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D2392B" w14:textId="5E97D44D" w:rsidR="00870FDB" w:rsidRDefault="00531301">
      <w:pPr>
        <w:spacing w:after="0" w:line="245" w:lineRule="auto"/>
        <w:ind w:left="2287" w:right="247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80749">
        <w:rPr>
          <w:rFonts w:ascii="Trajan Pro" w:hAnsi="Trajan Pro"/>
          <w:noProof/>
        </w:rPr>
        <w:drawing>
          <wp:anchor distT="0" distB="0" distL="114300" distR="114300" simplePos="0" relativeHeight="251659264" behindDoc="1" locked="0" layoutInCell="1" allowOverlap="1" wp14:anchorId="01B86B7D" wp14:editId="28E66EF3">
            <wp:simplePos x="0" y="0"/>
            <wp:positionH relativeFrom="margin">
              <wp:align>left</wp:align>
            </wp:positionH>
            <wp:positionV relativeFrom="paragraph">
              <wp:posOffset>-1</wp:posOffset>
            </wp:positionV>
            <wp:extent cx="981075" cy="986077"/>
            <wp:effectExtent l="0" t="0" r="0" b="5080"/>
            <wp:wrapNone/>
            <wp:docPr id="1120675177" name="Picture 1699980231" descr="A circular logo with a dome and a building in the midd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0675177" name="Picture 1699980231" descr="A circular logo with a dome and a building in the midd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86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000">
        <w:rPr>
          <w:noProof/>
        </w:rPr>
        <w:drawing>
          <wp:anchor distT="0" distB="0" distL="0" distR="0" simplePos="0" relativeHeight="195" behindDoc="1" locked="0" layoutInCell="0" allowOverlap="1" wp14:anchorId="4C5B9D15" wp14:editId="35D2446D">
            <wp:simplePos x="0" y="0"/>
            <wp:positionH relativeFrom="page">
              <wp:posOffset>5901055</wp:posOffset>
            </wp:positionH>
            <wp:positionV relativeFrom="paragraph">
              <wp:posOffset>40330</wp:posOffset>
            </wp:positionV>
            <wp:extent cx="1009650" cy="1009650"/>
            <wp:effectExtent l="0" t="0" r="0" b="0"/>
            <wp:wrapNone/>
            <wp:docPr id="3" name="drawingObject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0000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U</w:t>
      </w:r>
      <w:r w:rsidR="00000000">
        <w:rPr>
          <w:rFonts w:ascii="Times New Roman" w:eastAsia="Times New Roman" w:hAnsi="Times New Roman" w:cs="Times New Roman"/>
          <w:color w:val="000000"/>
          <w:sz w:val="28"/>
          <w:szCs w:val="28"/>
        </w:rPr>
        <w:t>nive</w:t>
      </w:r>
      <w:r w:rsidR="0000000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r</w:t>
      </w:r>
      <w:r w:rsidR="00000000"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 w:rsidR="0000000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i</w:t>
      </w:r>
      <w:r w:rsidR="00000000"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 w:rsidR="0000000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a</w:t>
      </w:r>
      <w:r w:rsidR="00000000">
        <w:rPr>
          <w:rFonts w:ascii="Times New Roman" w:eastAsia="Times New Roman" w:hAnsi="Times New Roman" w:cs="Times New Roman"/>
          <w:color w:val="000000"/>
          <w:sz w:val="28"/>
          <w:szCs w:val="28"/>
        </w:rPr>
        <w:t>tea</w:t>
      </w:r>
      <w:r w:rsidR="00000000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="00000000">
        <w:rPr>
          <w:rFonts w:ascii="Times New Roman" w:eastAsia="Times New Roman" w:hAnsi="Times New Roman" w:cs="Times New Roman"/>
          <w:color w:val="000000"/>
          <w:sz w:val="28"/>
          <w:szCs w:val="28"/>
        </w:rPr>
        <w:t>PO</w:t>
      </w:r>
      <w:r w:rsidR="0000000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L</w:t>
      </w:r>
      <w:r w:rsidR="00000000"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 w:rsidR="0000000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TEHN</w:t>
      </w:r>
      <w:r w:rsidR="00000000">
        <w:rPr>
          <w:rFonts w:ascii="Times New Roman" w:eastAsia="Times New Roman" w:hAnsi="Times New Roman" w:cs="Times New Roman"/>
          <w:color w:val="000000"/>
          <w:sz w:val="28"/>
          <w:szCs w:val="28"/>
        </w:rPr>
        <w:t>ICA</w:t>
      </w:r>
      <w:r w:rsidR="00000000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="000000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di</w:t>
      </w:r>
      <w:r w:rsidR="00000000"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 w:rsidR="000000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00000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B</w:t>
      </w:r>
      <w:r w:rsidR="00000000">
        <w:rPr>
          <w:rFonts w:ascii="Times New Roman" w:eastAsia="Times New Roman" w:hAnsi="Times New Roman" w:cs="Times New Roman"/>
          <w:color w:val="000000"/>
          <w:sz w:val="28"/>
          <w:szCs w:val="28"/>
        </w:rPr>
        <w:t>ucur</w:t>
      </w:r>
      <w:r w:rsidR="0000000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e</w:t>
      </w:r>
      <w:r w:rsidR="000000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ști </w:t>
      </w:r>
      <w:r w:rsidR="0000000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F</w:t>
      </w:r>
      <w:r w:rsidR="000000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acu</w:t>
      </w:r>
      <w:r w:rsidR="0000000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l</w:t>
      </w:r>
      <w:r w:rsidR="0000000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t</w:t>
      </w:r>
      <w:r w:rsidR="000000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at</w:t>
      </w:r>
      <w:r w:rsidR="00000000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e</w:t>
      </w:r>
      <w:r w:rsidR="000000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a</w:t>
      </w:r>
      <w:r w:rsidR="000000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000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de</w:t>
      </w:r>
      <w:r w:rsidR="000000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000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Ş</w:t>
      </w:r>
      <w:r w:rsidR="00000000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t</w:t>
      </w:r>
      <w:r w:rsidR="0000000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i</w:t>
      </w:r>
      <w:r w:rsidR="000000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in</w:t>
      </w:r>
      <w:r w:rsidR="00000000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ţ</w:t>
      </w:r>
      <w:r w:rsidR="000000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e</w:t>
      </w:r>
      <w:r w:rsidR="000000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0000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Apli</w:t>
      </w:r>
      <w:r w:rsidR="0000000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c</w:t>
      </w:r>
      <w:r w:rsidR="000000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ate</w:t>
      </w:r>
    </w:p>
    <w:p w14:paraId="67E7F43F" w14:textId="77777777" w:rsidR="00870FDB" w:rsidRDefault="00870FDB">
      <w:pPr>
        <w:spacing w:after="5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4891F59E" w14:textId="77777777" w:rsidR="00870FDB" w:rsidRDefault="00000000">
      <w:pPr>
        <w:spacing w:after="0" w:line="240" w:lineRule="auto"/>
        <w:ind w:left="2859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Splaiul Inde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end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ţei, nr.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313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06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42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 Buc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reşti</w:t>
      </w:r>
    </w:p>
    <w:p w14:paraId="22889B59" w14:textId="77777777" w:rsidR="00870FDB" w:rsidRDefault="00000000">
      <w:pPr>
        <w:spacing w:after="0" w:line="238" w:lineRule="auto"/>
        <w:ind w:left="2485" w:right="2690"/>
        <w:jc w:val="center"/>
      </w:pP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el: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1 40 29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  <w:r>
        <w:rPr>
          <w:rFonts w:ascii="Times New Roman" w:eastAsia="Times New Roman" w:hAnsi="Times New Roman" w:cs="Times New Roman"/>
          <w:color w:val="000000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40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4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0 29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62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 Fax 4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02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1 402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6 22 </w:t>
      </w:r>
      <w:hyperlink r:id="rId6">
        <w:r>
          <w:rPr>
            <w:rFonts w:ascii="Times New Roman" w:eastAsia="Times New Roman" w:hAnsi="Times New Roman" w:cs="Times New Roman"/>
            <w:color w:val="0462C1"/>
            <w:w w:val="99"/>
            <w:sz w:val="20"/>
            <w:szCs w:val="20"/>
            <w:u w:val="single"/>
          </w:rPr>
          <w:t>ww</w:t>
        </w:r>
        <w:r>
          <w:rPr>
            <w:rFonts w:ascii="Times New Roman" w:eastAsia="Times New Roman" w:hAnsi="Times New Roman" w:cs="Times New Roman"/>
            <w:color w:val="0462C1"/>
            <w:spacing w:val="-1"/>
            <w:w w:val="99"/>
            <w:sz w:val="20"/>
            <w:szCs w:val="20"/>
            <w:u w:val="single"/>
          </w:rPr>
          <w:t>w</w:t>
        </w:r>
        <w:r>
          <w:rPr>
            <w:rFonts w:ascii="Times New Roman" w:eastAsia="Times New Roman" w:hAnsi="Times New Roman" w:cs="Times New Roman"/>
            <w:color w:val="0462C1"/>
            <w:spacing w:val="1"/>
            <w:w w:val="99"/>
            <w:sz w:val="20"/>
            <w:szCs w:val="20"/>
            <w:u w:val="single"/>
          </w:rPr>
          <w:t>.f</w:t>
        </w:r>
        <w:r>
          <w:rPr>
            <w:rFonts w:ascii="Times New Roman" w:eastAsia="Times New Roman" w:hAnsi="Times New Roman" w:cs="Times New Roman"/>
            <w:color w:val="0462C1"/>
            <w:w w:val="99"/>
            <w:sz w:val="20"/>
            <w:szCs w:val="20"/>
            <w:u w:val="single"/>
          </w:rPr>
          <w:t>sa.</w:t>
        </w:r>
        <w:r>
          <w:rPr>
            <w:rFonts w:ascii="Times New Roman" w:eastAsia="Times New Roman" w:hAnsi="Times New Roman" w:cs="Times New Roman"/>
            <w:color w:val="0462C1"/>
            <w:spacing w:val="1"/>
            <w:w w:val="99"/>
            <w:sz w:val="20"/>
            <w:szCs w:val="20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462C1"/>
            <w:w w:val="99"/>
            <w:sz w:val="20"/>
            <w:szCs w:val="20"/>
            <w:u w:val="single"/>
          </w:rPr>
          <w:t>ub.</w:t>
        </w:r>
        <w:r>
          <w:rPr>
            <w:rFonts w:ascii="Times New Roman" w:eastAsia="Times New Roman" w:hAnsi="Times New Roman" w:cs="Times New Roman"/>
            <w:color w:val="0462C1"/>
            <w:spacing w:val="1"/>
            <w:w w:val="99"/>
            <w:sz w:val="20"/>
            <w:szCs w:val="20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462C1"/>
            <w:spacing w:val="3"/>
            <w:w w:val="99"/>
            <w:sz w:val="20"/>
            <w:szCs w:val="20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00"/>
            <w:w w:val="99"/>
            <w:sz w:val="20"/>
            <w:szCs w:val="20"/>
          </w:rPr>
          <w:t>;</w:t>
        </w:r>
        <w:r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l: </w:t>
      </w:r>
      <w:hyperlink r:id="rId7">
        <w:r>
          <w:rPr>
            <w:rFonts w:ascii="Times New Roman" w:eastAsia="Times New Roman" w:hAnsi="Times New Roman" w:cs="Times New Roman"/>
            <w:color w:val="0462C1"/>
            <w:w w:val="99"/>
            <w:sz w:val="20"/>
            <w:szCs w:val="20"/>
            <w:u w:val="single"/>
          </w:rPr>
          <w:t>de</w:t>
        </w:r>
        <w:r>
          <w:rPr>
            <w:rFonts w:ascii="Times New Roman" w:eastAsia="Times New Roman" w:hAnsi="Times New Roman" w:cs="Times New Roman"/>
            <w:color w:val="0462C1"/>
            <w:spacing w:val="1"/>
            <w:w w:val="99"/>
            <w:sz w:val="20"/>
            <w:szCs w:val="20"/>
            <w:u w:val="single"/>
          </w:rPr>
          <w:t>c</w:t>
        </w:r>
        <w:r>
          <w:rPr>
            <w:rFonts w:ascii="Times New Roman" w:eastAsia="Times New Roman" w:hAnsi="Times New Roman" w:cs="Times New Roman"/>
            <w:color w:val="0462C1"/>
            <w:w w:val="99"/>
            <w:sz w:val="20"/>
            <w:szCs w:val="20"/>
            <w:u w:val="single"/>
          </w:rPr>
          <w:t>anat.fs</w:t>
        </w:r>
        <w:r>
          <w:rPr>
            <w:rFonts w:ascii="Times New Roman" w:eastAsia="Times New Roman" w:hAnsi="Times New Roman" w:cs="Times New Roman"/>
            <w:color w:val="0462C1"/>
            <w:spacing w:val="2"/>
            <w:w w:val="99"/>
            <w:sz w:val="20"/>
            <w:szCs w:val="20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462C1"/>
            <w:w w:val="99"/>
            <w:sz w:val="20"/>
            <w:szCs w:val="20"/>
            <w:u w:val="single"/>
          </w:rPr>
          <w:t>@</w:t>
        </w:r>
        <w:r>
          <w:rPr>
            <w:rFonts w:ascii="Times New Roman" w:eastAsia="Times New Roman" w:hAnsi="Times New Roman" w:cs="Times New Roman"/>
            <w:color w:val="0462C1"/>
            <w:spacing w:val="-1"/>
            <w:w w:val="99"/>
            <w:sz w:val="20"/>
            <w:szCs w:val="20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462C1"/>
            <w:w w:val="99"/>
            <w:sz w:val="20"/>
            <w:szCs w:val="20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462C1"/>
            <w:spacing w:val="1"/>
            <w:w w:val="99"/>
            <w:sz w:val="20"/>
            <w:szCs w:val="20"/>
            <w:u w:val="single"/>
          </w:rPr>
          <w:t>b.</w:t>
        </w:r>
        <w:r>
          <w:rPr>
            <w:rFonts w:ascii="Times New Roman" w:eastAsia="Times New Roman" w:hAnsi="Times New Roman" w:cs="Times New Roman"/>
            <w:color w:val="0462C1"/>
            <w:w w:val="99"/>
            <w:sz w:val="20"/>
            <w:szCs w:val="20"/>
            <w:u w:val="single"/>
          </w:rPr>
          <w:t>ro</w:t>
        </w:r>
      </w:hyperlink>
    </w:p>
    <w:p w14:paraId="6DBC5CDA" w14:textId="77777777" w:rsidR="00870FDB" w:rsidRDefault="00870FDB">
      <w:pPr>
        <w:spacing w:after="0" w:line="240" w:lineRule="exact"/>
      </w:pPr>
    </w:p>
    <w:p w14:paraId="6E4307E3" w14:textId="77777777" w:rsidR="00870FDB" w:rsidRDefault="00870FDB">
      <w:pPr>
        <w:spacing w:after="31" w:line="240" w:lineRule="exact"/>
      </w:pPr>
    </w:p>
    <w:p w14:paraId="69AD5ADD" w14:textId="5288C810" w:rsidR="00BC4E53" w:rsidRPr="00BC4E53" w:rsidRDefault="00BC4E53" w:rsidP="00BC4E53">
      <w:pPr>
        <w:spacing w:after="0" w:line="236" w:lineRule="auto"/>
        <w:ind w:right="688"/>
        <w:jc w:val="center"/>
        <w:rPr>
          <w:rFonts w:ascii="Arial" w:eastAsia="Arial" w:hAnsi="Arial" w:cs="Arial"/>
          <w:color w:val="006FC0"/>
          <w:sz w:val="32"/>
          <w:szCs w:val="32"/>
        </w:rPr>
      </w:pPr>
      <w:r w:rsidRPr="00BC4E53">
        <w:rPr>
          <w:rFonts w:ascii="Arial" w:eastAsia="Arial" w:hAnsi="Arial" w:cs="Arial"/>
          <w:color w:val="006FC0"/>
          <w:sz w:val="32"/>
          <w:szCs w:val="32"/>
        </w:rPr>
        <w:t>Analiza Inteligentă a Datelor</w:t>
      </w:r>
      <w:r>
        <w:rPr>
          <w:rFonts w:ascii="Arial" w:eastAsia="Arial" w:hAnsi="Arial" w:cs="Arial"/>
          <w:color w:val="006FC0"/>
          <w:sz w:val="32"/>
          <w:szCs w:val="32"/>
        </w:rPr>
        <w:t xml:space="preserve"> </w:t>
      </w:r>
    </w:p>
    <w:p w14:paraId="649F6335" w14:textId="77777777" w:rsidR="00BC4E53" w:rsidRDefault="00BC4E53" w:rsidP="00B9725F">
      <w:pPr>
        <w:spacing w:after="0" w:line="236" w:lineRule="auto"/>
        <w:ind w:right="688"/>
        <w:rPr>
          <w:rFonts w:ascii="Arial" w:eastAsia="Arial" w:hAnsi="Arial" w:cs="Arial"/>
          <w:color w:val="006FC0"/>
          <w:sz w:val="28"/>
          <w:szCs w:val="28"/>
        </w:rPr>
      </w:pPr>
    </w:p>
    <w:p w14:paraId="148F262A" w14:textId="77777777" w:rsidR="00BC4E53" w:rsidRPr="00851C24" w:rsidRDefault="00BC4E53" w:rsidP="003D7A39">
      <w:pPr>
        <w:spacing w:after="0" w:line="235" w:lineRule="auto"/>
        <w:ind w:left="31" w:right="-20"/>
        <w:jc w:val="both"/>
        <w:rPr>
          <w:rFonts w:ascii="Aptos" w:eastAsia="Times New Roman" w:hAnsi="Aptos" w:cs="Times New Roman"/>
          <w:b/>
          <w:bCs/>
          <w:color w:val="006FC0"/>
        </w:rPr>
      </w:pPr>
      <w:r w:rsidRPr="00851C24">
        <w:rPr>
          <w:rFonts w:ascii="Aptos" w:eastAsia="Times New Roman" w:hAnsi="Aptos" w:cs="Times New Roman"/>
          <w:b/>
          <w:bCs/>
          <w:color w:val="006FC0"/>
        </w:rPr>
        <w:t>D</w:t>
      </w:r>
      <w:r w:rsidRPr="00851C24">
        <w:rPr>
          <w:rFonts w:ascii="Aptos" w:eastAsia="Times New Roman" w:hAnsi="Aptos" w:cs="Times New Roman"/>
          <w:b/>
          <w:bCs/>
          <w:color w:val="006FC0"/>
          <w:spacing w:val="-1"/>
        </w:rPr>
        <w:t>e</w:t>
      </w:r>
      <w:r w:rsidRPr="00851C24">
        <w:rPr>
          <w:rFonts w:ascii="Aptos" w:eastAsia="Times New Roman" w:hAnsi="Aptos" w:cs="Times New Roman"/>
          <w:b/>
          <w:bCs/>
          <w:color w:val="006FC0"/>
        </w:rPr>
        <w:t>spre</w:t>
      </w:r>
      <w:r w:rsidRPr="00851C24">
        <w:rPr>
          <w:rFonts w:ascii="Aptos" w:eastAsia="Times New Roman" w:hAnsi="Aptos" w:cs="Times New Roman"/>
          <w:color w:val="006FC0"/>
          <w:spacing w:val="-1"/>
        </w:rPr>
        <w:t xml:space="preserve"> </w:t>
      </w:r>
      <w:r w:rsidRPr="00851C24">
        <w:rPr>
          <w:rFonts w:ascii="Aptos" w:eastAsia="Times New Roman" w:hAnsi="Aptos" w:cs="Times New Roman"/>
          <w:b/>
          <w:bCs/>
          <w:color w:val="006FC0"/>
        </w:rPr>
        <w:t>program</w:t>
      </w:r>
    </w:p>
    <w:p w14:paraId="7E9EFCB0" w14:textId="4C34A0C4" w:rsidR="00BC4E53" w:rsidRPr="00851C24" w:rsidRDefault="00ED420E" w:rsidP="003D7A39">
      <w:pPr>
        <w:spacing w:after="0" w:line="276" w:lineRule="auto"/>
        <w:ind w:left="31" w:right="-20"/>
        <w:jc w:val="both"/>
        <w:rPr>
          <w:rFonts w:ascii="Aptos" w:eastAsia="Times New Roman" w:hAnsi="Aptos" w:cs="Times New Roman"/>
          <w:b/>
          <w:bCs/>
          <w:color w:val="006FC0"/>
        </w:rPr>
      </w:pPr>
      <w:r w:rsidRPr="00851C24">
        <w:rPr>
          <w:rFonts w:ascii="Aptos" w:eastAsia="Times New Roman" w:hAnsi="Aptos" w:cs="Times New Roman"/>
          <w:color w:val="000000" w:themeColor="text1"/>
        </w:rPr>
        <w:t>Datele reprezintă un</w:t>
      </w:r>
      <w:r w:rsidR="00522969" w:rsidRPr="00851C24">
        <w:rPr>
          <w:rFonts w:ascii="Aptos" w:eastAsia="Times New Roman" w:hAnsi="Aptos" w:cs="Times New Roman"/>
          <w:color w:val="000000" w:themeColor="text1"/>
        </w:rPr>
        <w:t>ul dintre</w:t>
      </w:r>
      <w:r w:rsidRPr="00851C24">
        <w:rPr>
          <w:rFonts w:ascii="Aptos" w:eastAsia="Times New Roman" w:hAnsi="Aptos" w:cs="Times New Roman"/>
          <w:color w:val="000000" w:themeColor="text1"/>
        </w:rPr>
        <w:t xml:space="preserve"> elemet</w:t>
      </w:r>
      <w:r w:rsidR="00522969" w:rsidRPr="00851C24">
        <w:rPr>
          <w:rFonts w:ascii="Aptos" w:eastAsia="Times New Roman" w:hAnsi="Aptos" w:cs="Times New Roman"/>
          <w:color w:val="000000" w:themeColor="text1"/>
        </w:rPr>
        <w:t>ele</w:t>
      </w:r>
      <w:r w:rsidRPr="00851C24">
        <w:rPr>
          <w:rFonts w:ascii="Aptos" w:eastAsia="Times New Roman" w:hAnsi="Aptos" w:cs="Times New Roman"/>
          <w:color w:val="000000" w:themeColor="text1"/>
        </w:rPr>
        <w:t xml:space="preserve"> cheie </w:t>
      </w:r>
      <w:r w:rsidR="00851C24" w:rsidRPr="00851C24">
        <w:rPr>
          <w:rFonts w:ascii="Aptos" w:eastAsia="Times New Roman" w:hAnsi="Aptos" w:cs="Times New Roman"/>
          <w:color w:val="000000" w:themeColor="text1"/>
        </w:rPr>
        <w:t>ce contribuie la dezvoltarea</w:t>
      </w:r>
      <w:r w:rsidR="00BC4E53" w:rsidRPr="00851C24">
        <w:rPr>
          <w:rFonts w:ascii="Aptos" w:eastAsia="Times New Roman" w:hAnsi="Aptos" w:cs="Times New Roman"/>
          <w:color w:val="000000" w:themeColor="text1"/>
        </w:rPr>
        <w:t xml:space="preserve"> explozivă din ultimii ani a Inteligenței Artificial</w:t>
      </w:r>
      <w:r w:rsidRPr="00851C24">
        <w:rPr>
          <w:rFonts w:ascii="Aptos" w:eastAsia="Times New Roman" w:hAnsi="Aptos" w:cs="Times New Roman"/>
          <w:color w:val="000000" w:themeColor="text1"/>
        </w:rPr>
        <w:t xml:space="preserve">e. </w:t>
      </w:r>
      <w:r w:rsidR="00135A4A" w:rsidRPr="00851C24">
        <w:rPr>
          <w:rFonts w:ascii="Aptos" w:eastAsia="Times New Roman" w:hAnsi="Aptos" w:cs="Times New Roman"/>
          <w:color w:val="000000" w:themeColor="text1"/>
        </w:rPr>
        <w:t>În acest context, r</w:t>
      </w:r>
      <w:r w:rsidR="00522969" w:rsidRPr="00851C24">
        <w:rPr>
          <w:rFonts w:ascii="Aptos" w:eastAsia="Times New Roman" w:hAnsi="Aptos" w:cs="Times New Roman"/>
          <w:color w:val="000000" w:themeColor="text1"/>
        </w:rPr>
        <w:t>egândirea rolului datelor reprezintă un proces care aduce transformări profunde în majoritatea ariilor de activitate umană</w:t>
      </w:r>
      <w:r w:rsidR="00135A4A" w:rsidRPr="00851C24">
        <w:rPr>
          <w:rFonts w:ascii="Aptos" w:eastAsia="Times New Roman" w:hAnsi="Aptos" w:cs="Times New Roman"/>
          <w:color w:val="000000" w:themeColor="text1"/>
        </w:rPr>
        <w:t>: științifică, tehnologică, economico-financiară, etc</w:t>
      </w:r>
      <w:r w:rsidR="00522969" w:rsidRPr="00851C24">
        <w:rPr>
          <w:rFonts w:ascii="Aptos" w:eastAsia="Times New Roman" w:hAnsi="Aptos" w:cs="Times New Roman"/>
          <w:color w:val="000000" w:themeColor="text1"/>
        </w:rPr>
        <w:t>.</w:t>
      </w:r>
      <w:r w:rsidR="00135A4A" w:rsidRPr="00851C24">
        <w:rPr>
          <w:rFonts w:ascii="Aptos" w:eastAsia="Times New Roman" w:hAnsi="Aptos" w:cs="Times New Roman"/>
          <w:color w:val="000000" w:themeColor="text1"/>
        </w:rPr>
        <w:t xml:space="preserve"> </w:t>
      </w:r>
      <w:r w:rsidRPr="00851C24">
        <w:rPr>
          <w:rFonts w:ascii="Aptos" w:eastAsia="Times New Roman" w:hAnsi="Aptos" w:cs="Times New Roman"/>
          <w:color w:val="000000" w:themeColor="text1"/>
        </w:rPr>
        <w:t>Prezentul program</w:t>
      </w:r>
      <w:r w:rsidR="00BC4E53" w:rsidRPr="00851C24">
        <w:rPr>
          <w:rFonts w:ascii="Aptos" w:eastAsia="Times New Roman" w:hAnsi="Aptos" w:cs="Times New Roman"/>
          <w:color w:val="000000" w:themeColor="text1"/>
        </w:rPr>
        <w:t xml:space="preserve"> </w:t>
      </w:r>
      <w:r w:rsidRPr="00851C24">
        <w:rPr>
          <w:rFonts w:ascii="Aptos" w:eastAsia="Times New Roman" w:hAnsi="Aptos" w:cs="Times New Roman"/>
          <w:color w:val="000000" w:themeColor="text1"/>
        </w:rPr>
        <w:t>e</w:t>
      </w:r>
      <w:r w:rsidR="00BC4E53" w:rsidRPr="00851C24">
        <w:rPr>
          <w:rFonts w:ascii="Aptos" w:eastAsia="Times New Roman" w:hAnsi="Aptos" w:cs="Times New Roman"/>
          <w:color w:val="000000" w:themeColor="text1"/>
        </w:rPr>
        <w:t>ste cel mai nou din oferta</w:t>
      </w:r>
      <w:r w:rsidRPr="00851C24">
        <w:rPr>
          <w:rFonts w:ascii="Aptos" w:eastAsia="Times New Roman" w:hAnsi="Aptos" w:cs="Times New Roman"/>
          <w:color w:val="000000" w:themeColor="text1"/>
        </w:rPr>
        <w:t xml:space="preserve"> programelor masterale a</w:t>
      </w:r>
      <w:r w:rsidR="00BC4E53" w:rsidRPr="00851C24">
        <w:rPr>
          <w:rFonts w:ascii="Aptos" w:eastAsia="Times New Roman" w:hAnsi="Aptos" w:cs="Times New Roman"/>
          <w:color w:val="000000" w:themeColor="text1"/>
        </w:rPr>
        <w:t xml:space="preserve"> Facultății de Științe Aplicate și vine ca răspuns la creșterea cererii de specialiști în domeniul datelor. </w:t>
      </w:r>
    </w:p>
    <w:p w14:paraId="38F29AAB" w14:textId="77777777" w:rsidR="00870FDB" w:rsidRDefault="00870FDB" w:rsidP="003D7A39">
      <w:pPr>
        <w:spacing w:after="13" w:line="276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5B20AB3C" w14:textId="77777777" w:rsidR="00BC4E53" w:rsidRDefault="00BC4E53" w:rsidP="003D7A39">
      <w:pPr>
        <w:spacing w:after="13" w:line="276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4E24667D" w14:textId="77777777" w:rsidR="00870FDB" w:rsidRPr="00310134" w:rsidRDefault="00000000" w:rsidP="00DC2437">
      <w:pPr>
        <w:spacing w:after="0" w:line="276" w:lineRule="auto"/>
        <w:jc w:val="both"/>
        <w:rPr>
          <w:rFonts w:eastAsia="Times New Roman" w:cs="Times New Roman"/>
          <w:b/>
          <w:bCs/>
          <w:color w:val="006FC0"/>
        </w:rPr>
      </w:pPr>
      <w:r w:rsidRPr="00310134">
        <w:rPr>
          <w:rFonts w:eastAsia="Times New Roman" w:cs="Times New Roman"/>
          <w:b/>
          <w:bCs/>
          <w:color w:val="006FC0"/>
        </w:rPr>
        <w:t>Cui</w:t>
      </w:r>
      <w:r w:rsidRPr="00310134">
        <w:rPr>
          <w:rFonts w:eastAsia="Times New Roman" w:cs="Times New Roman"/>
          <w:color w:val="006FC0"/>
        </w:rPr>
        <w:t xml:space="preserve"> </w:t>
      </w:r>
      <w:r w:rsidRPr="00310134">
        <w:rPr>
          <w:rFonts w:eastAsia="Times New Roman" w:cs="Times New Roman"/>
          <w:b/>
          <w:bCs/>
          <w:color w:val="006FC0"/>
        </w:rPr>
        <w:t>se</w:t>
      </w:r>
      <w:r w:rsidRPr="00310134">
        <w:rPr>
          <w:rFonts w:eastAsia="Times New Roman" w:cs="Times New Roman"/>
          <w:color w:val="006FC0"/>
        </w:rPr>
        <w:t xml:space="preserve"> </w:t>
      </w:r>
      <w:r w:rsidRPr="00310134">
        <w:rPr>
          <w:rFonts w:eastAsia="Times New Roman" w:cs="Times New Roman"/>
          <w:b/>
          <w:bCs/>
          <w:color w:val="006FC0"/>
        </w:rPr>
        <w:t>adres</w:t>
      </w:r>
      <w:r w:rsidRPr="00310134">
        <w:rPr>
          <w:rFonts w:eastAsia="Times New Roman" w:cs="Times New Roman"/>
          <w:b/>
          <w:bCs/>
          <w:color w:val="006FC0"/>
          <w:spacing w:val="-1"/>
        </w:rPr>
        <w:t>e</w:t>
      </w:r>
      <w:r w:rsidRPr="00310134">
        <w:rPr>
          <w:rFonts w:eastAsia="Times New Roman" w:cs="Times New Roman"/>
          <w:b/>
          <w:bCs/>
          <w:color w:val="006FC0"/>
        </w:rPr>
        <w:t>a</w:t>
      </w:r>
      <w:r w:rsidRPr="00310134">
        <w:rPr>
          <w:rFonts w:eastAsia="Times New Roman" w:cs="Times New Roman"/>
          <w:b/>
          <w:bCs/>
          <w:color w:val="006FC0"/>
          <w:spacing w:val="-1"/>
        </w:rPr>
        <w:t>z</w:t>
      </w:r>
      <w:r w:rsidRPr="00310134">
        <w:rPr>
          <w:rFonts w:eastAsia="Times New Roman" w:cs="Times New Roman"/>
          <w:b/>
          <w:bCs/>
          <w:color w:val="006FC0"/>
        </w:rPr>
        <w:t>ă?</w:t>
      </w:r>
    </w:p>
    <w:p w14:paraId="388C1BCF" w14:textId="51EFCBA6" w:rsidR="00285DF7" w:rsidRDefault="00000000" w:rsidP="00DC243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52"/>
        </w:rPr>
      </w:pPr>
      <w:r w:rsidRPr="00310134">
        <w:rPr>
          <w:rFonts w:eastAsia="Times New Roman" w:cs="Times New Roman"/>
          <w:color w:val="000000"/>
        </w:rPr>
        <w:t>A</w:t>
      </w:r>
      <w:r w:rsidRPr="00310134">
        <w:rPr>
          <w:rFonts w:eastAsia="Times New Roman" w:cs="Times New Roman"/>
          <w:color w:val="000000"/>
          <w:spacing w:val="-1"/>
        </w:rPr>
        <w:t>ce</w:t>
      </w:r>
      <w:r w:rsidRPr="00310134">
        <w:rPr>
          <w:rFonts w:eastAsia="Times New Roman" w:cs="Times New Roman"/>
          <w:color w:val="000000"/>
        </w:rPr>
        <w:t>st</w:t>
      </w:r>
      <w:r w:rsidRPr="00310134">
        <w:rPr>
          <w:rFonts w:eastAsia="Times New Roman" w:cs="Times New Roman"/>
          <w:color w:val="000000"/>
          <w:spacing w:val="52"/>
        </w:rPr>
        <w:t xml:space="preserve"> </w:t>
      </w:r>
      <w:r w:rsidRPr="00310134">
        <w:rPr>
          <w:rFonts w:eastAsia="Times New Roman" w:cs="Times New Roman"/>
          <w:color w:val="000000"/>
        </w:rPr>
        <w:t>pr</w:t>
      </w:r>
      <w:r w:rsidRPr="00310134">
        <w:rPr>
          <w:rFonts w:eastAsia="Times New Roman" w:cs="Times New Roman"/>
          <w:color w:val="000000"/>
          <w:spacing w:val="2"/>
        </w:rPr>
        <w:t>o</w:t>
      </w:r>
      <w:r w:rsidRPr="00310134">
        <w:rPr>
          <w:rFonts w:eastAsia="Times New Roman" w:cs="Times New Roman"/>
          <w:color w:val="000000"/>
          <w:spacing w:val="-2"/>
        </w:rPr>
        <w:t>g</w:t>
      </w:r>
      <w:r w:rsidRPr="00310134">
        <w:rPr>
          <w:rFonts w:eastAsia="Times New Roman" w:cs="Times New Roman"/>
          <w:color w:val="000000"/>
          <w:spacing w:val="1"/>
        </w:rPr>
        <w:t>r</w:t>
      </w:r>
      <w:r w:rsidRPr="00310134">
        <w:rPr>
          <w:rFonts w:eastAsia="Times New Roman" w:cs="Times New Roman"/>
          <w:color w:val="000000"/>
        </w:rPr>
        <w:t>am</w:t>
      </w:r>
      <w:r w:rsidRPr="00310134">
        <w:rPr>
          <w:rFonts w:eastAsia="Times New Roman" w:cs="Times New Roman"/>
          <w:color w:val="000000"/>
          <w:spacing w:val="52"/>
        </w:rPr>
        <w:t xml:space="preserve"> </w:t>
      </w:r>
      <w:r w:rsidRPr="00310134">
        <w:rPr>
          <w:rFonts w:eastAsia="Times New Roman" w:cs="Times New Roman"/>
          <w:color w:val="000000"/>
        </w:rPr>
        <w:t>master</w:t>
      </w:r>
      <w:r w:rsidRPr="00310134">
        <w:rPr>
          <w:rFonts w:eastAsia="Times New Roman" w:cs="Times New Roman"/>
          <w:color w:val="000000"/>
          <w:spacing w:val="-1"/>
        </w:rPr>
        <w:t>a</w:t>
      </w:r>
      <w:r w:rsidRPr="00310134">
        <w:rPr>
          <w:rFonts w:eastAsia="Times New Roman" w:cs="Times New Roman"/>
          <w:color w:val="000000"/>
        </w:rPr>
        <w:t>l</w:t>
      </w:r>
      <w:r w:rsidRPr="00310134">
        <w:rPr>
          <w:rFonts w:eastAsia="Times New Roman" w:cs="Times New Roman"/>
          <w:color w:val="000000"/>
          <w:spacing w:val="54"/>
        </w:rPr>
        <w:t xml:space="preserve"> </w:t>
      </w:r>
      <w:r w:rsidRPr="00310134">
        <w:rPr>
          <w:rFonts w:eastAsia="Times New Roman" w:cs="Times New Roman"/>
          <w:color w:val="000000"/>
          <w:spacing w:val="2"/>
        </w:rPr>
        <w:t>s</w:t>
      </w:r>
      <w:r w:rsidRPr="00310134">
        <w:rPr>
          <w:rFonts w:eastAsia="Times New Roman" w:cs="Times New Roman"/>
          <w:color w:val="000000"/>
        </w:rPr>
        <w:t>e</w:t>
      </w:r>
      <w:r w:rsidRPr="00310134">
        <w:rPr>
          <w:rFonts w:eastAsia="Times New Roman" w:cs="Times New Roman"/>
          <w:color w:val="000000"/>
          <w:spacing w:val="52"/>
        </w:rPr>
        <w:t xml:space="preserve"> </w:t>
      </w:r>
      <w:r w:rsidRPr="00310134">
        <w:rPr>
          <w:rFonts w:eastAsia="Times New Roman" w:cs="Times New Roman"/>
          <w:color w:val="000000"/>
        </w:rPr>
        <w:t>adr</w:t>
      </w:r>
      <w:r w:rsidRPr="00310134">
        <w:rPr>
          <w:rFonts w:eastAsia="Times New Roman" w:cs="Times New Roman"/>
          <w:color w:val="000000"/>
          <w:spacing w:val="-2"/>
        </w:rPr>
        <w:t>e</w:t>
      </w:r>
      <w:r w:rsidRPr="00310134">
        <w:rPr>
          <w:rFonts w:eastAsia="Times New Roman" w:cs="Times New Roman"/>
          <w:color w:val="000000"/>
        </w:rPr>
        <w:t>sea</w:t>
      </w:r>
      <w:r w:rsidRPr="00310134">
        <w:rPr>
          <w:rFonts w:eastAsia="Times New Roman" w:cs="Times New Roman"/>
          <w:color w:val="000000"/>
          <w:spacing w:val="1"/>
        </w:rPr>
        <w:t>z</w:t>
      </w:r>
      <w:r w:rsidRPr="00310134">
        <w:rPr>
          <w:rFonts w:eastAsia="Times New Roman" w:cs="Times New Roman"/>
          <w:color w:val="000000"/>
        </w:rPr>
        <w:t>ă</w:t>
      </w:r>
      <w:r w:rsidR="00851C24" w:rsidRPr="00310134">
        <w:rPr>
          <w:rFonts w:eastAsia="Times New Roman" w:cs="Times New Roman"/>
          <w:color w:val="000000"/>
        </w:rPr>
        <w:t xml:space="preserve"> în mod deosebit, dar nu exclusiv,</w:t>
      </w:r>
      <w:r w:rsidRPr="00310134">
        <w:rPr>
          <w:rFonts w:eastAsia="Times New Roman" w:cs="Times New Roman"/>
          <w:color w:val="000000"/>
          <w:spacing w:val="52"/>
        </w:rPr>
        <w:t xml:space="preserve"> </w:t>
      </w:r>
      <w:r w:rsidR="00522969" w:rsidRPr="00310134">
        <w:rPr>
          <w:rFonts w:eastAsia="Times New Roman" w:cs="Times New Roman"/>
          <w:color w:val="000000"/>
        </w:rPr>
        <w:t>absolvenților de programe de licență/diplomă</w:t>
      </w:r>
      <w:r w:rsidRPr="00310134">
        <w:rPr>
          <w:rFonts w:eastAsia="Times New Roman" w:cs="Times New Roman"/>
          <w:color w:val="000000"/>
          <w:spacing w:val="56"/>
        </w:rPr>
        <w:t xml:space="preserve"> </w:t>
      </w:r>
      <w:r w:rsidRPr="00310134">
        <w:rPr>
          <w:rFonts w:eastAsia="Times New Roman" w:cs="Times New Roman"/>
          <w:color w:val="000000"/>
        </w:rPr>
        <w:t>în</w:t>
      </w:r>
      <w:r w:rsidRPr="00310134">
        <w:rPr>
          <w:rFonts w:eastAsia="Times New Roman" w:cs="Times New Roman"/>
          <w:color w:val="000000"/>
          <w:spacing w:val="54"/>
        </w:rPr>
        <w:t xml:space="preserve"> </w:t>
      </w:r>
      <w:r w:rsidR="00522969" w:rsidRPr="00310134">
        <w:rPr>
          <w:rFonts w:eastAsia="Times New Roman" w:cs="Times New Roman"/>
          <w:color w:val="000000"/>
        </w:rPr>
        <w:t>domeniile:</w:t>
      </w:r>
      <w:r w:rsidRPr="00310134">
        <w:rPr>
          <w:rFonts w:eastAsia="Times New Roman" w:cs="Times New Roman"/>
          <w:color w:val="000000"/>
          <w:spacing w:val="53"/>
        </w:rPr>
        <w:t xml:space="preserve"> </w:t>
      </w:r>
      <w:r w:rsidR="00522969" w:rsidRPr="00310134">
        <w:rPr>
          <w:rFonts w:eastAsia="Times New Roman" w:cs="Times New Roman"/>
          <w:b/>
          <w:bCs/>
          <w:color w:val="000000"/>
          <w:spacing w:val="1"/>
        </w:rPr>
        <w:t xml:space="preserve">științe exacte, științe </w:t>
      </w:r>
      <w:r w:rsidR="00851C24" w:rsidRPr="00310134">
        <w:rPr>
          <w:rFonts w:eastAsia="Times New Roman" w:cs="Times New Roman"/>
          <w:b/>
          <w:bCs/>
          <w:color w:val="000000"/>
          <w:spacing w:val="1"/>
        </w:rPr>
        <w:t>i</w:t>
      </w:r>
      <w:r w:rsidR="00522969" w:rsidRPr="00310134">
        <w:rPr>
          <w:rFonts w:eastAsia="Times New Roman" w:cs="Times New Roman"/>
          <w:b/>
          <w:bCs/>
          <w:color w:val="000000"/>
          <w:spacing w:val="1"/>
        </w:rPr>
        <w:t>nginerești</w:t>
      </w:r>
      <w:r w:rsidRPr="00310134">
        <w:rPr>
          <w:rFonts w:eastAsia="Times New Roman" w:cs="Times New Roman"/>
          <w:b/>
          <w:bCs/>
          <w:color w:val="000000"/>
        </w:rPr>
        <w:t>,</w:t>
      </w:r>
      <w:r w:rsidR="00851C24" w:rsidRPr="00310134">
        <w:rPr>
          <w:rFonts w:eastAsia="Times New Roman" w:cs="Times New Roman"/>
          <w:b/>
          <w:bCs/>
          <w:color w:val="000000"/>
        </w:rPr>
        <w:t xml:space="preserve"> științe ecomice, finanțe</w:t>
      </w:r>
      <w:r w:rsidR="00851C24" w:rsidRPr="00310134">
        <w:rPr>
          <w:rFonts w:eastAsia="Times New Roman" w:cs="Times New Roman"/>
          <w:color w:val="000000"/>
        </w:rPr>
        <w:t xml:space="preserve"> și, în general, tuturor celor pasionați de lucrul cu datele </w:t>
      </w:r>
      <w:r w:rsidR="00495F52">
        <w:rPr>
          <w:rFonts w:eastAsia="Times New Roman" w:cs="Times New Roman"/>
          <w:color w:val="000000"/>
        </w:rPr>
        <w:t>și</w:t>
      </w:r>
      <w:r w:rsidR="00851C24" w:rsidRPr="00310134">
        <w:rPr>
          <w:rFonts w:eastAsia="Times New Roman" w:cs="Times New Roman"/>
          <w:color w:val="000000"/>
        </w:rPr>
        <w:t xml:space="preserve"> își doresc o carieră în domeniu</w:t>
      </w:r>
      <w:r w:rsidR="00310134">
        <w:rPr>
          <w:rFonts w:eastAsia="Times New Roman" w:cs="Times New Roman"/>
          <w:color w:val="000000"/>
        </w:rPr>
        <w:t xml:space="preserve"> pe poziții precum: </w:t>
      </w:r>
      <w:r w:rsidR="00310134" w:rsidRPr="00993A1F">
        <w:rPr>
          <w:rFonts w:eastAsia="Times New Roman"/>
          <w:b/>
          <w:bCs/>
          <w:color w:val="227ACB"/>
        </w:rPr>
        <w:t>data scientist,  machine learning engineer, data analyst,  data engineer,  artificial intelligence specialist</w:t>
      </w:r>
      <w:r w:rsidR="00310134">
        <w:rPr>
          <w:rFonts w:eastAsia="Times New Roman"/>
        </w:rPr>
        <w:t xml:space="preserve">  - specializări care se află în centrul unui nou val </w:t>
      </w:r>
      <w:r w:rsidR="00993A1F">
        <w:rPr>
          <w:rFonts w:eastAsia="Times New Roman"/>
        </w:rPr>
        <w:t xml:space="preserve">de transformări </w:t>
      </w:r>
      <w:r w:rsidR="00310134">
        <w:rPr>
          <w:rFonts w:eastAsia="Times New Roman"/>
        </w:rPr>
        <w:t>tehnologic</w:t>
      </w:r>
      <w:r w:rsidR="00993A1F">
        <w:rPr>
          <w:rFonts w:eastAsia="Times New Roman"/>
        </w:rPr>
        <w:t>e</w:t>
      </w:r>
      <w:r w:rsidR="00310134">
        <w:rPr>
          <w:rFonts w:eastAsia="Times New Roman"/>
        </w:rPr>
        <w:t>.</w:t>
      </w:r>
      <w:r>
        <w:rPr>
          <w:rFonts w:ascii="Times New Roman" w:eastAsia="Times New Roman" w:hAnsi="Times New Roman" w:cs="Times New Roman"/>
          <w:color w:val="000000"/>
          <w:spacing w:val="52"/>
        </w:rPr>
        <w:t xml:space="preserve"> </w:t>
      </w:r>
      <w:r w:rsidR="00851C24">
        <w:rPr>
          <w:rFonts w:ascii="Times New Roman" w:eastAsia="Times New Roman" w:hAnsi="Times New Roman" w:cs="Times New Roman"/>
          <w:color w:val="000000"/>
          <w:spacing w:val="52"/>
        </w:rPr>
        <w:t xml:space="preserve"> </w:t>
      </w:r>
    </w:p>
    <w:p w14:paraId="76539AF6" w14:textId="77777777" w:rsidR="00285DF7" w:rsidRDefault="00285DF7" w:rsidP="003D7A39">
      <w:pPr>
        <w:spacing w:after="0" w:line="276" w:lineRule="auto"/>
        <w:ind w:left="31" w:right="260"/>
        <w:jc w:val="both"/>
        <w:rPr>
          <w:rFonts w:ascii="Times New Roman" w:eastAsia="Times New Roman" w:hAnsi="Times New Roman" w:cs="Times New Roman"/>
          <w:color w:val="000000"/>
          <w:spacing w:val="52"/>
        </w:rPr>
      </w:pPr>
    </w:p>
    <w:p w14:paraId="37851966" w14:textId="082C301B" w:rsidR="00993A1F" w:rsidRPr="00285DF7" w:rsidRDefault="00285DF7" w:rsidP="003D7A39">
      <w:pPr>
        <w:spacing w:after="0" w:line="276" w:lineRule="auto"/>
        <w:ind w:right="-20"/>
        <w:jc w:val="both"/>
        <w:rPr>
          <w:rFonts w:eastAsia="Times New Roman" w:cs="Times New Roman"/>
          <w:b/>
          <w:bCs/>
          <w:color w:val="006FC0"/>
        </w:rPr>
      </w:pPr>
      <w:r w:rsidRPr="00285DF7">
        <w:rPr>
          <w:rFonts w:eastAsia="Times New Roman" w:cs="Times New Roman"/>
          <w:b/>
          <w:bCs/>
          <w:color w:val="006FC0"/>
        </w:rPr>
        <w:t>C</w:t>
      </w:r>
      <w:r>
        <w:rPr>
          <w:rFonts w:eastAsia="Times New Roman" w:cs="Times New Roman"/>
          <w:b/>
          <w:bCs/>
          <w:color w:val="006FC0"/>
        </w:rPr>
        <w:t>e oferim</w:t>
      </w:r>
      <w:r w:rsidRPr="00285DF7">
        <w:rPr>
          <w:rFonts w:eastAsia="Times New Roman" w:cs="Times New Roman"/>
          <w:b/>
          <w:bCs/>
          <w:color w:val="006FC0"/>
        </w:rPr>
        <w:t>?</w:t>
      </w:r>
    </w:p>
    <w:p w14:paraId="5C27DA57" w14:textId="63BB320A" w:rsidR="00993A1F" w:rsidRDefault="00993A1F" w:rsidP="003D7A39">
      <w:pPr>
        <w:spacing w:after="37" w:line="276" w:lineRule="auto"/>
        <w:jc w:val="both"/>
        <w:rPr>
          <w:rFonts w:cs="Times New Roman"/>
        </w:rPr>
      </w:pPr>
      <w:r w:rsidRPr="00993A1F">
        <w:rPr>
          <w:rFonts w:eastAsia="Times New Roman"/>
        </w:rPr>
        <w:t>Competen</w:t>
      </w:r>
      <w:r w:rsidRPr="00993A1F">
        <w:rPr>
          <w:rFonts w:eastAsia="Times New Roman" w:cs="Calibri"/>
        </w:rPr>
        <w:t>ț</w:t>
      </w:r>
      <w:r w:rsidRPr="00993A1F">
        <w:rPr>
          <w:rFonts w:eastAsia="Times New Roman"/>
        </w:rPr>
        <w:t xml:space="preserve">ele profesionale ale programului de studiu </w:t>
      </w:r>
      <w:r w:rsidRPr="00993A1F">
        <w:rPr>
          <w:rFonts w:eastAsia="Times New Roman" w:cs="Times New Roman"/>
        </w:rPr>
        <w:t xml:space="preserve">sunt în cea mai mare parte cele specificate de codurile ESCO 2511.4 - </w:t>
      </w:r>
      <w:r w:rsidRPr="00993A1F">
        <w:rPr>
          <w:rFonts w:cs="Times New Roman"/>
        </w:rPr>
        <w:t>expert în analiza informațiilor (data scientist)</w:t>
      </w:r>
      <w:r w:rsidRPr="00993A1F">
        <w:rPr>
          <w:rFonts w:eastAsia="Times New Roman" w:cs="Times New Roman"/>
        </w:rPr>
        <w:t xml:space="preserve"> și, respectiv, 2511.3 - </w:t>
      </w:r>
      <w:r w:rsidRPr="00993A1F">
        <w:rPr>
          <w:rFonts w:cs="Times New Roman"/>
        </w:rPr>
        <w:t>analist de informații (data analyst)</w:t>
      </w:r>
      <w:r>
        <w:rPr>
          <w:rFonts w:cs="Times New Roman"/>
        </w:rPr>
        <w:t>.</w:t>
      </w:r>
    </w:p>
    <w:p w14:paraId="650735BC" w14:textId="77777777" w:rsidR="003D7A39" w:rsidRDefault="003D7A39" w:rsidP="003D7A39">
      <w:pPr>
        <w:spacing w:after="37" w:line="276" w:lineRule="auto"/>
        <w:jc w:val="both"/>
        <w:rPr>
          <w:rFonts w:cs="Times New Roman"/>
        </w:rPr>
      </w:pPr>
    </w:p>
    <w:p w14:paraId="6DC8E05E" w14:textId="7D955E8F" w:rsidR="00993A1F" w:rsidRPr="003D7A39" w:rsidRDefault="00993A1F" w:rsidP="003D7A39">
      <w:pPr>
        <w:spacing w:after="0" w:line="276" w:lineRule="auto"/>
        <w:ind w:right="-20"/>
        <w:jc w:val="both"/>
        <w:rPr>
          <w:rFonts w:eastAsia="Times New Roman" w:cs="Times New Roman"/>
          <w:b/>
          <w:bCs/>
          <w:color w:val="006FC0"/>
        </w:rPr>
      </w:pPr>
      <w:r w:rsidRPr="003D7A39">
        <w:rPr>
          <w:rFonts w:eastAsia="Times New Roman" w:cs="Times New Roman"/>
          <w:b/>
          <w:bCs/>
          <w:color w:val="006FC0"/>
        </w:rPr>
        <w:t>Discipline predate</w:t>
      </w:r>
    </w:p>
    <w:p w14:paraId="527F03FD" w14:textId="09B4C0C2" w:rsidR="00993A1F" w:rsidRPr="003D7A39" w:rsidRDefault="003D7A39" w:rsidP="003D7A39">
      <w:pPr>
        <w:spacing w:after="37" w:line="276" w:lineRule="auto"/>
        <w:jc w:val="both"/>
        <w:rPr>
          <w:rFonts w:cs="Times New Roman"/>
        </w:rPr>
      </w:pPr>
      <w:r w:rsidRPr="003D7A39">
        <w:rPr>
          <w:rFonts w:eastAsia="Times New Roman" w:cs="Times New Roman"/>
          <w:color w:val="000000"/>
        </w:rPr>
        <w:t>Matematică pentru învățarea automata, Analiză și vizualizare date, Introducere în programare cu Python, Sisteme de baze de date, Învățarea automat</w:t>
      </w:r>
      <w:r>
        <w:rPr>
          <w:rFonts w:eastAsia="Times New Roman" w:cs="Times New Roman"/>
          <w:color w:val="000000"/>
        </w:rPr>
        <w:t>ă</w:t>
      </w:r>
      <w:r w:rsidRPr="003D7A39">
        <w:rPr>
          <w:rFonts w:eastAsia="Times New Roman" w:cs="Times New Roman"/>
          <w:color w:val="000000"/>
        </w:rPr>
        <w:t>, Achiziția și prelucrarea automată a datelor, Procese si modele stochastice, Modelare Monte Carlo, Rețele neurale aplicate în tehnici vizuale, Procesarea limbajului natural</w:t>
      </w:r>
      <w:r w:rsidR="00495F52">
        <w:rPr>
          <w:rFonts w:eastAsia="Times New Roman" w:cs="Times New Roman"/>
          <w:color w:val="000000"/>
        </w:rPr>
        <w:t>, Cercetare științifică.</w:t>
      </w:r>
    </w:p>
    <w:p w14:paraId="4DA9FA67" w14:textId="77777777" w:rsidR="00993A1F" w:rsidRDefault="00993A1F" w:rsidP="003D7A39">
      <w:pPr>
        <w:spacing w:after="0" w:line="239" w:lineRule="auto"/>
        <w:ind w:right="263"/>
        <w:jc w:val="both"/>
        <w:rPr>
          <w:rFonts w:ascii="Times New Roman" w:eastAsia="Times New Roman" w:hAnsi="Times New Roman" w:cs="Times New Roman"/>
          <w:b/>
          <w:bCs/>
          <w:color w:val="006FC0"/>
        </w:rPr>
      </w:pPr>
    </w:p>
    <w:p w14:paraId="7651C013" w14:textId="573E7D50" w:rsidR="003D7A39" w:rsidRDefault="003D7A39" w:rsidP="003D7A39">
      <w:pPr>
        <w:spacing w:after="0" w:line="276" w:lineRule="auto"/>
        <w:ind w:right="-20"/>
        <w:jc w:val="both"/>
        <w:rPr>
          <w:rFonts w:eastAsia="Times New Roman" w:cs="Times New Roman"/>
          <w:b/>
          <w:bCs/>
          <w:color w:val="006FC0"/>
        </w:rPr>
      </w:pPr>
      <w:r>
        <w:rPr>
          <w:rFonts w:eastAsia="Times New Roman" w:cs="Times New Roman"/>
          <w:b/>
          <w:bCs/>
          <w:color w:val="006FC0"/>
        </w:rPr>
        <w:t>Pentru mai multe detalii</w:t>
      </w:r>
    </w:p>
    <w:p w14:paraId="4F5E1720" w14:textId="1036E239" w:rsidR="00870FDB" w:rsidRPr="00DD0E7C" w:rsidRDefault="00000000" w:rsidP="00DD0E7C">
      <w:pPr>
        <w:spacing w:after="0" w:line="276" w:lineRule="auto"/>
        <w:ind w:right="-20"/>
        <w:rPr>
          <w:rFonts w:eastAsia="Times New Roman" w:cs="Times New Roman"/>
        </w:rPr>
      </w:pPr>
      <w:hyperlink r:id="rId8" w:history="1">
        <w:r w:rsidR="003D7A39" w:rsidRPr="00C1730F">
          <w:rPr>
            <w:rStyle w:val="Hyperlink"/>
            <w:rFonts w:eastAsia="Times New Roman" w:cs="Times New Roman"/>
          </w:rPr>
          <w:t>http://fsa.pub.ro/master_aid</w:t>
        </w:r>
      </w:hyperlink>
      <w:r w:rsidR="003D7A39">
        <w:rPr>
          <w:rFonts w:eastAsia="Times New Roman" w:cs="Times New Roman"/>
        </w:rPr>
        <w:t xml:space="preserve">,  </w:t>
      </w:r>
      <w:hyperlink r:id="rId9" w:history="1">
        <w:r w:rsidR="003D7A39" w:rsidRPr="00C1730F">
          <w:rPr>
            <w:rStyle w:val="Hyperlink"/>
            <w:rFonts w:eastAsia="Times New Roman" w:cs="Times New Roman"/>
          </w:rPr>
          <w:t>http://fsa.pub.ro/admitere-master</w:t>
        </w:r>
      </w:hyperlink>
      <w:r w:rsidR="003D7A39">
        <w:rPr>
          <w:rFonts w:eastAsia="Times New Roman" w:cs="Times New Roman"/>
        </w:rPr>
        <w:t>, teodor.turcanu@upb.ro</w:t>
      </w:r>
    </w:p>
    <w:sectPr w:rsidR="00870FDB" w:rsidRPr="00DD0E7C" w:rsidSect="003D7A39">
      <w:type w:val="continuous"/>
      <w:pgSz w:w="11906" w:h="16840"/>
      <w:pgMar w:top="1440" w:right="1440" w:bottom="1440" w:left="1440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jan Pro">
    <w:altName w:val="Cambria"/>
    <w:charset w:val="00"/>
    <w:family w:val="roman"/>
    <w:pitch w:val="variable"/>
    <w:sig w:usb0="800000AF" w:usb1="5000204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FDB"/>
    <w:rsid w:val="00135A4A"/>
    <w:rsid w:val="00285DF7"/>
    <w:rsid w:val="00310134"/>
    <w:rsid w:val="003D7A39"/>
    <w:rsid w:val="00495F52"/>
    <w:rsid w:val="00522969"/>
    <w:rsid w:val="00531301"/>
    <w:rsid w:val="0083212D"/>
    <w:rsid w:val="00851C24"/>
    <w:rsid w:val="00870FDB"/>
    <w:rsid w:val="00993A1F"/>
    <w:rsid w:val="00B9725F"/>
    <w:rsid w:val="00BC4E53"/>
    <w:rsid w:val="00DC2437"/>
    <w:rsid w:val="00DD0E7C"/>
    <w:rsid w:val="00ED4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7F9BA9"/>
  <w15:docId w15:val="{AF321988-55BA-4B6B-9C6A-3C3D7ECFA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D7A3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7A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sa.pub.ro/master_ai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decanat.fsa@upb.r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sa.pub.ro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://fsa.pub.ro/admitere-mast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teodor</dc:creator>
  <cp:lastModifiedBy>TEODOR TURCANU (100346)</cp:lastModifiedBy>
  <cp:revision>6</cp:revision>
  <dcterms:created xsi:type="dcterms:W3CDTF">2024-07-09T12:15:00Z</dcterms:created>
  <dcterms:modified xsi:type="dcterms:W3CDTF">2024-07-09T12:19:00Z</dcterms:modified>
</cp:coreProperties>
</file>