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F9B6D61" w14:textId="77777777" w:rsidR="00B963FC" w:rsidRDefault="00B963FC" w:rsidP="00FC19E0">
      <w:pPr>
        <w:tabs>
          <w:tab w:val="left" w:pos="13608"/>
        </w:tabs>
        <w:ind w:left="567"/>
        <w:jc w:val="both"/>
        <w:rPr>
          <w:b/>
          <w:color w:val="C0504D"/>
        </w:rPr>
      </w:pPr>
    </w:p>
    <w:p w14:paraId="78BFE97E" w14:textId="77777777" w:rsidR="00B963FC" w:rsidRDefault="00B963FC" w:rsidP="00FC19E0">
      <w:pPr>
        <w:tabs>
          <w:tab w:val="left" w:pos="13608"/>
        </w:tabs>
        <w:ind w:left="567"/>
        <w:jc w:val="both"/>
        <w:rPr>
          <w:b/>
          <w:color w:val="C0504D"/>
        </w:rPr>
      </w:pPr>
    </w:p>
    <w:p w14:paraId="756D7D02" w14:textId="77777777" w:rsidR="00FC19E0" w:rsidRDefault="00953BE8" w:rsidP="00CE7B4B">
      <w:pPr>
        <w:tabs>
          <w:tab w:val="left" w:pos="13467"/>
        </w:tabs>
        <w:ind w:left="567"/>
        <w:jc w:val="both"/>
        <w:rPr>
          <w:b/>
          <w:bCs/>
          <w:sz w:val="18"/>
          <w:szCs w:val="18"/>
          <w:lang w:val="it-IT"/>
        </w:rPr>
      </w:pPr>
      <w:r>
        <w:rPr>
          <w:b/>
          <w:color w:val="C0504D"/>
        </w:rPr>
        <w:t xml:space="preserve">FACULTATEA </w:t>
      </w:r>
      <w:r w:rsidR="00FC19E0">
        <w:rPr>
          <w:b/>
          <w:color w:val="C0504D"/>
        </w:rPr>
        <w:t xml:space="preserve">de </w:t>
      </w:r>
      <w:r>
        <w:rPr>
          <w:b/>
          <w:color w:val="C0504D"/>
        </w:rPr>
        <w:t>ŞTIINŢE APLICATE</w:t>
      </w:r>
      <w:r w:rsidR="00FC19E0">
        <w:rPr>
          <w:b/>
          <w:color w:val="C0504D"/>
        </w:rPr>
        <w:tab/>
      </w:r>
      <w:r w:rsidR="00FC19E0">
        <w:rPr>
          <w:b/>
          <w:bCs/>
          <w:sz w:val="18"/>
          <w:szCs w:val="18"/>
          <w:lang w:val="it-IT"/>
        </w:rPr>
        <w:t>v.</w:t>
      </w:r>
      <w:r w:rsidR="001D436E">
        <w:rPr>
          <w:b/>
          <w:bCs/>
          <w:sz w:val="18"/>
          <w:szCs w:val="18"/>
          <w:lang w:val="it-IT"/>
        </w:rPr>
        <w:t>1</w:t>
      </w:r>
      <w:r w:rsidR="00CE7B4B">
        <w:rPr>
          <w:b/>
          <w:bCs/>
          <w:sz w:val="18"/>
          <w:szCs w:val="18"/>
          <w:lang w:val="it-IT"/>
        </w:rPr>
        <w:t xml:space="preserve"> </w:t>
      </w:r>
      <w:r w:rsidR="00FC19E0">
        <w:rPr>
          <w:b/>
          <w:bCs/>
          <w:sz w:val="18"/>
          <w:szCs w:val="18"/>
          <w:lang w:val="it-IT"/>
        </w:rPr>
        <w:t>/</w:t>
      </w:r>
      <w:r w:rsidR="00CE7B4B">
        <w:rPr>
          <w:b/>
          <w:bCs/>
          <w:sz w:val="18"/>
          <w:szCs w:val="18"/>
          <w:lang w:val="it-IT"/>
        </w:rPr>
        <w:t xml:space="preserve"> </w:t>
      </w:r>
      <w:r w:rsidR="00AB0657">
        <w:rPr>
          <w:b/>
          <w:bCs/>
          <w:sz w:val="18"/>
          <w:szCs w:val="18"/>
          <w:lang w:val="it-IT"/>
        </w:rPr>
        <w:t>28</w:t>
      </w:r>
      <w:r w:rsidR="00CE7B4B">
        <w:rPr>
          <w:b/>
          <w:bCs/>
          <w:sz w:val="18"/>
          <w:szCs w:val="18"/>
          <w:lang w:val="it-IT"/>
        </w:rPr>
        <w:t>.0</w:t>
      </w:r>
      <w:r w:rsidR="00AB0657">
        <w:rPr>
          <w:b/>
          <w:bCs/>
          <w:sz w:val="18"/>
          <w:szCs w:val="18"/>
          <w:lang w:val="it-IT"/>
        </w:rPr>
        <w:t>9</w:t>
      </w:r>
      <w:r w:rsidR="00B963FC">
        <w:rPr>
          <w:b/>
          <w:bCs/>
          <w:sz w:val="18"/>
          <w:szCs w:val="18"/>
          <w:lang w:val="it-IT"/>
        </w:rPr>
        <w:t>.20</w:t>
      </w:r>
      <w:r w:rsidR="005A3243">
        <w:rPr>
          <w:b/>
          <w:bCs/>
          <w:sz w:val="18"/>
          <w:szCs w:val="18"/>
          <w:lang w:val="it-IT"/>
        </w:rPr>
        <w:t>2</w:t>
      </w:r>
      <w:r w:rsidR="00C31BB1">
        <w:rPr>
          <w:b/>
          <w:bCs/>
          <w:sz w:val="18"/>
          <w:szCs w:val="18"/>
          <w:lang w:val="it-IT"/>
        </w:rPr>
        <w:t>3</w:t>
      </w:r>
    </w:p>
    <w:p w14:paraId="0461A7D9" w14:textId="77777777" w:rsidR="005B7838" w:rsidRDefault="005B7838" w:rsidP="00FC19E0">
      <w:pPr>
        <w:ind w:left="567"/>
        <w:rPr>
          <w:b/>
          <w:sz w:val="28"/>
          <w:szCs w:val="28"/>
        </w:rPr>
      </w:pPr>
      <w:r>
        <w:rPr>
          <w:b/>
          <w:color w:val="C0504D"/>
        </w:rPr>
        <w:t>DEPARTAMENTUL</w:t>
      </w:r>
      <w:r w:rsidR="000238E8">
        <w:rPr>
          <w:b/>
          <w:color w:val="C0504D"/>
        </w:rPr>
        <w:t xml:space="preserve"> </w:t>
      </w:r>
      <w:r>
        <w:rPr>
          <w:b/>
          <w:color w:val="C0504D"/>
        </w:rPr>
        <w:t>MATEMATICĂ-INFORMATICĂ</w:t>
      </w:r>
      <w:r>
        <w:rPr>
          <w:b/>
          <w:sz w:val="28"/>
          <w:szCs w:val="28"/>
        </w:rPr>
        <w:t xml:space="preserve"> </w:t>
      </w:r>
    </w:p>
    <w:p w14:paraId="3170D586" w14:textId="77777777" w:rsidR="005B7838" w:rsidRDefault="005B7838" w:rsidP="00FC19E0">
      <w:pPr>
        <w:ind w:left="567"/>
        <w:rPr>
          <w:sz w:val="28"/>
          <w:szCs w:val="28"/>
        </w:rPr>
      </w:pPr>
    </w:p>
    <w:p w14:paraId="50BC372B" w14:textId="77777777" w:rsidR="00B963FC" w:rsidRDefault="00B963FC" w:rsidP="00FC19E0">
      <w:pPr>
        <w:ind w:left="567"/>
        <w:rPr>
          <w:sz w:val="28"/>
          <w:szCs w:val="28"/>
        </w:rPr>
      </w:pPr>
    </w:p>
    <w:p w14:paraId="5F9D3D04" w14:textId="77777777" w:rsidR="000238E8" w:rsidRDefault="000238E8" w:rsidP="00FC19E0">
      <w:pPr>
        <w:ind w:left="567"/>
        <w:rPr>
          <w:sz w:val="28"/>
          <w:szCs w:val="28"/>
        </w:rPr>
      </w:pPr>
    </w:p>
    <w:p w14:paraId="2E3ABED6" w14:textId="77777777" w:rsidR="00B963FC" w:rsidRDefault="00B963FC" w:rsidP="00FC19E0">
      <w:pPr>
        <w:ind w:left="567"/>
        <w:rPr>
          <w:sz w:val="28"/>
          <w:szCs w:val="28"/>
        </w:rPr>
      </w:pPr>
    </w:p>
    <w:p w14:paraId="1EB7DF4D" w14:textId="77777777" w:rsidR="000238E8" w:rsidRDefault="000238E8" w:rsidP="00FC19E0">
      <w:pPr>
        <w:pStyle w:val="Heading9"/>
        <w:ind w:left="567"/>
        <w:rPr>
          <w:rFonts w:ascii="Cambria" w:hAnsi="Cambria"/>
          <w:sz w:val="40"/>
          <w:szCs w:val="40"/>
        </w:rPr>
      </w:pPr>
      <w:r>
        <w:rPr>
          <w:i/>
          <w:color w:val="3333FF"/>
          <w:szCs w:val="24"/>
        </w:rPr>
        <w:t>Sisteme Dinamice Optimale şi Modele Economico-Financiare</w:t>
      </w:r>
      <w:r w:rsidRPr="000238E8">
        <w:rPr>
          <w:rFonts w:ascii="Cambria" w:hAnsi="Cambria"/>
          <w:sz w:val="40"/>
          <w:szCs w:val="40"/>
        </w:rPr>
        <w:t xml:space="preserve"> </w:t>
      </w:r>
    </w:p>
    <w:p w14:paraId="0EFE525C" w14:textId="77777777" w:rsidR="005B7838" w:rsidRPr="000238E8" w:rsidRDefault="000238E8" w:rsidP="00FC19E0">
      <w:pPr>
        <w:pStyle w:val="Heading9"/>
        <w:ind w:left="567"/>
        <w:rPr>
          <w:sz w:val="28"/>
          <w:szCs w:val="28"/>
        </w:rPr>
      </w:pPr>
      <w:r>
        <w:rPr>
          <w:rFonts w:ascii="Cambria" w:hAnsi="Cambria"/>
          <w:sz w:val="40"/>
          <w:szCs w:val="40"/>
        </w:rPr>
        <w:t>(</w:t>
      </w:r>
      <w:r w:rsidR="005B7838" w:rsidRPr="000238E8">
        <w:rPr>
          <w:rFonts w:ascii="Cambria" w:hAnsi="Cambria"/>
          <w:sz w:val="40"/>
          <w:szCs w:val="40"/>
        </w:rPr>
        <w:t>SDOMEF</w:t>
      </w:r>
      <w:r>
        <w:rPr>
          <w:rFonts w:ascii="Cambria" w:hAnsi="Cambria"/>
          <w:sz w:val="40"/>
          <w:szCs w:val="40"/>
        </w:rPr>
        <w:t>)</w:t>
      </w:r>
    </w:p>
    <w:p w14:paraId="4DAA4E8A" w14:textId="6BEB42E5" w:rsidR="000238E8" w:rsidRDefault="000238E8" w:rsidP="000238E8">
      <w:pPr>
        <w:spacing w:before="120"/>
        <w:jc w:val="center"/>
        <w:rPr>
          <w:b/>
          <w:bCs/>
          <w:sz w:val="24"/>
          <w:szCs w:val="24"/>
        </w:rPr>
      </w:pPr>
      <w:r w:rsidRPr="000238E8">
        <w:rPr>
          <w:b/>
          <w:bCs/>
          <w:sz w:val="24"/>
          <w:szCs w:val="24"/>
        </w:rPr>
        <w:t>ORAR</w:t>
      </w:r>
      <w:r>
        <w:rPr>
          <w:b/>
          <w:bCs/>
          <w:sz w:val="24"/>
          <w:szCs w:val="24"/>
        </w:rPr>
        <w:t xml:space="preserve"> </w:t>
      </w:r>
      <w:r w:rsidR="00031F42">
        <w:rPr>
          <w:b/>
          <w:bCs/>
          <w:sz w:val="24"/>
          <w:szCs w:val="24"/>
        </w:rPr>
        <w:t xml:space="preserve"> </w:t>
      </w:r>
      <w:r w:rsidRPr="000238E8">
        <w:rPr>
          <w:b/>
          <w:bCs/>
          <w:color w:val="0000FF"/>
          <w:sz w:val="24"/>
          <w:szCs w:val="24"/>
        </w:rPr>
        <w:t>ANUL</w:t>
      </w:r>
      <w:r>
        <w:rPr>
          <w:b/>
          <w:bCs/>
          <w:color w:val="0000FF"/>
          <w:sz w:val="24"/>
          <w:szCs w:val="24"/>
        </w:rPr>
        <w:t xml:space="preserve"> </w:t>
      </w:r>
      <w:r w:rsidRPr="000238E8">
        <w:rPr>
          <w:b/>
          <w:bCs/>
          <w:color w:val="0000FF"/>
          <w:sz w:val="24"/>
          <w:szCs w:val="24"/>
        </w:rPr>
        <w:t>I</w:t>
      </w:r>
      <w:r>
        <w:rPr>
          <w:b/>
          <w:bCs/>
          <w:color w:val="0000FF"/>
          <w:sz w:val="24"/>
          <w:szCs w:val="24"/>
        </w:rPr>
        <w:t xml:space="preserve"> </w:t>
      </w:r>
      <w:r w:rsidR="00AB0657">
        <w:rPr>
          <w:b/>
          <w:bCs/>
          <w:sz w:val="24"/>
          <w:szCs w:val="24"/>
        </w:rPr>
        <w:t>* Semestrul I</w:t>
      </w:r>
      <w:r w:rsidR="004E1B1A">
        <w:rPr>
          <w:b/>
          <w:bCs/>
          <w:sz w:val="24"/>
          <w:szCs w:val="24"/>
        </w:rPr>
        <w:t>I</w:t>
      </w:r>
      <w:r w:rsidRPr="000238E8">
        <w:rPr>
          <w:b/>
          <w:bCs/>
          <w:sz w:val="24"/>
          <w:szCs w:val="24"/>
        </w:rPr>
        <w:t xml:space="preserve"> * 20</w:t>
      </w:r>
      <w:r w:rsidR="00547DE7">
        <w:rPr>
          <w:b/>
          <w:bCs/>
          <w:sz w:val="24"/>
          <w:szCs w:val="24"/>
        </w:rPr>
        <w:t>2</w:t>
      </w:r>
      <w:r w:rsidR="00AB0657">
        <w:rPr>
          <w:b/>
          <w:bCs/>
          <w:sz w:val="24"/>
          <w:szCs w:val="24"/>
        </w:rPr>
        <w:t>3</w:t>
      </w:r>
      <w:r w:rsidRPr="000238E8">
        <w:rPr>
          <w:b/>
          <w:bCs/>
          <w:sz w:val="24"/>
          <w:szCs w:val="24"/>
        </w:rPr>
        <w:t>-20</w:t>
      </w:r>
      <w:r w:rsidR="005A3243">
        <w:rPr>
          <w:b/>
          <w:bCs/>
          <w:sz w:val="24"/>
          <w:szCs w:val="24"/>
        </w:rPr>
        <w:t>2</w:t>
      </w:r>
      <w:r w:rsidR="00AB0657">
        <w:rPr>
          <w:b/>
          <w:bCs/>
          <w:sz w:val="24"/>
          <w:szCs w:val="24"/>
        </w:rPr>
        <w:t>4</w:t>
      </w:r>
    </w:p>
    <w:p w14:paraId="1993EA0A" w14:textId="77777777" w:rsidR="00B963FC" w:rsidRDefault="00B963FC" w:rsidP="00FC19E0">
      <w:pPr>
        <w:spacing w:after="120"/>
        <w:ind w:left="567"/>
        <w:jc w:val="center"/>
        <w:rPr>
          <w:b/>
          <w:color w:val="008000"/>
          <w:sz w:val="28"/>
          <w:szCs w:val="28"/>
        </w:rPr>
      </w:pPr>
    </w:p>
    <w:tbl>
      <w:tblPr>
        <w:tblW w:w="14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8"/>
        <w:gridCol w:w="1063"/>
        <w:gridCol w:w="921"/>
        <w:gridCol w:w="2070"/>
        <w:gridCol w:w="2520"/>
        <w:gridCol w:w="6116"/>
      </w:tblGrid>
      <w:tr w:rsidR="00CE7B4B" w14:paraId="26ECFA74" w14:textId="77777777" w:rsidTr="006A69EE">
        <w:trPr>
          <w:jc w:val="center"/>
        </w:trPr>
        <w:tc>
          <w:tcPr>
            <w:tcW w:w="1438" w:type="dxa"/>
            <w:vAlign w:val="center"/>
          </w:tcPr>
          <w:p w14:paraId="5A86364E" w14:textId="77777777" w:rsidR="00CE7B4B" w:rsidRDefault="00CE7B4B" w:rsidP="00CE7B4B">
            <w:pPr>
              <w:spacing w:before="80" w:after="80"/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Ziua</w:t>
            </w:r>
          </w:p>
        </w:tc>
        <w:tc>
          <w:tcPr>
            <w:tcW w:w="1063" w:type="dxa"/>
            <w:vAlign w:val="center"/>
          </w:tcPr>
          <w:p w14:paraId="69DE42C6" w14:textId="77777777" w:rsidR="00CE7B4B" w:rsidRDefault="00CE7B4B" w:rsidP="00CE7B4B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Sala</w:t>
            </w:r>
          </w:p>
        </w:tc>
        <w:tc>
          <w:tcPr>
            <w:tcW w:w="921" w:type="dxa"/>
            <w:vAlign w:val="center"/>
          </w:tcPr>
          <w:p w14:paraId="0EB48A1D" w14:textId="77777777" w:rsidR="00CE7B4B" w:rsidRDefault="00CE7B4B" w:rsidP="00CE7B4B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Orele</w:t>
            </w:r>
          </w:p>
        </w:tc>
        <w:tc>
          <w:tcPr>
            <w:tcW w:w="2070" w:type="dxa"/>
            <w:vAlign w:val="center"/>
          </w:tcPr>
          <w:p w14:paraId="3F232864" w14:textId="77777777" w:rsidR="00CE7B4B" w:rsidRDefault="00CE7B4B" w:rsidP="00CE7B4B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C/S/L</w:t>
            </w:r>
          </w:p>
        </w:tc>
        <w:tc>
          <w:tcPr>
            <w:tcW w:w="2520" w:type="dxa"/>
            <w:vAlign w:val="center"/>
          </w:tcPr>
          <w:p w14:paraId="42D16476" w14:textId="77777777" w:rsidR="00CE7B4B" w:rsidRDefault="00CE7B4B" w:rsidP="00CE7B4B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C.D. titular</w:t>
            </w:r>
          </w:p>
        </w:tc>
        <w:tc>
          <w:tcPr>
            <w:tcW w:w="6116" w:type="dxa"/>
            <w:vAlign w:val="center"/>
          </w:tcPr>
          <w:p w14:paraId="7607DE6D" w14:textId="77777777" w:rsidR="00CE7B4B" w:rsidRDefault="00CE7B4B" w:rsidP="00CE7B4B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Disciplina</w:t>
            </w:r>
          </w:p>
        </w:tc>
      </w:tr>
      <w:tr w:rsidR="00CE7B4B" w14:paraId="1FDBFFF7" w14:textId="77777777" w:rsidTr="006A69EE">
        <w:trPr>
          <w:jc w:val="center"/>
        </w:trPr>
        <w:tc>
          <w:tcPr>
            <w:tcW w:w="1438" w:type="dxa"/>
            <w:vAlign w:val="center"/>
          </w:tcPr>
          <w:p w14:paraId="6C50FB8B" w14:textId="77777777" w:rsidR="00CE7B4B" w:rsidRDefault="00AB0657" w:rsidP="00CE7B4B">
            <w:pPr>
              <w:spacing w:before="60" w:after="60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Marți</w:t>
            </w:r>
          </w:p>
        </w:tc>
        <w:tc>
          <w:tcPr>
            <w:tcW w:w="1063" w:type="dxa"/>
            <w:vAlign w:val="center"/>
          </w:tcPr>
          <w:p w14:paraId="79CF07AB" w14:textId="4DE92AD3" w:rsidR="00CE7B4B" w:rsidRDefault="00CE7B4B" w:rsidP="00CE7B4B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BN-S0</w:t>
            </w:r>
            <w:r w:rsidR="006A69EE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21" w:type="dxa"/>
            <w:vAlign w:val="center"/>
          </w:tcPr>
          <w:p w14:paraId="166614D9" w14:textId="6F3ADF67" w:rsidR="00CE7B4B" w:rsidRDefault="00CE7B4B" w:rsidP="00CE7B4B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6A69EE">
              <w:rPr>
                <w:b/>
                <w:color w:val="000000"/>
                <w:sz w:val="28"/>
                <w:szCs w:val="28"/>
              </w:rPr>
              <w:t>0</w:t>
            </w:r>
            <w:r>
              <w:rPr>
                <w:b/>
                <w:color w:val="000000"/>
                <w:sz w:val="28"/>
                <w:szCs w:val="28"/>
              </w:rPr>
              <w:t>-</w:t>
            </w:r>
            <w:r w:rsidR="006A69EE">
              <w:rPr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2070" w:type="dxa"/>
            <w:vAlign w:val="center"/>
          </w:tcPr>
          <w:p w14:paraId="653A87B2" w14:textId="57B3DA50" w:rsidR="00CE7B4B" w:rsidRPr="00494AF1" w:rsidRDefault="00494AF1" w:rsidP="00CE7B4B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 w:rsidRPr="00494AF1">
              <w:rPr>
                <w:b/>
                <w:color w:val="000000"/>
                <w:sz w:val="24"/>
                <w:szCs w:val="24"/>
              </w:rPr>
              <w:t>1</w:t>
            </w:r>
            <w:r w:rsidR="00AB0657" w:rsidRPr="00494AF1">
              <w:rPr>
                <w:b/>
                <w:color w:val="000000"/>
                <w:sz w:val="24"/>
                <w:szCs w:val="24"/>
              </w:rPr>
              <w:t>C+</w:t>
            </w:r>
            <w:r w:rsidRPr="00494AF1">
              <w:rPr>
                <w:b/>
                <w:color w:val="000000"/>
                <w:sz w:val="24"/>
                <w:szCs w:val="24"/>
              </w:rPr>
              <w:t>1L'+1L"</w:t>
            </w:r>
          </w:p>
        </w:tc>
        <w:tc>
          <w:tcPr>
            <w:tcW w:w="2520" w:type="dxa"/>
            <w:vAlign w:val="center"/>
          </w:tcPr>
          <w:p w14:paraId="1174A0B7" w14:textId="39B1720A" w:rsidR="00CE7B4B" w:rsidRPr="00E37FFC" w:rsidRDefault="006A69EE" w:rsidP="00CE7B4B">
            <w:pPr>
              <w:spacing w:before="60" w:after="6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Cristian Ciobănescu</w:t>
            </w:r>
          </w:p>
        </w:tc>
        <w:tc>
          <w:tcPr>
            <w:tcW w:w="6116" w:type="dxa"/>
            <w:vAlign w:val="center"/>
          </w:tcPr>
          <w:p w14:paraId="42465948" w14:textId="0CA18204" w:rsidR="00CE7B4B" w:rsidRPr="00E37FFC" w:rsidRDefault="006A69EE" w:rsidP="00CE7B4B">
            <w:pPr>
              <w:pStyle w:val="Heading6"/>
              <w:spacing w:before="60" w:after="60"/>
              <w:jc w:val="left"/>
              <w:rPr>
                <w:b/>
                <w:color w:val="000000"/>
                <w:sz w:val="26"/>
                <w:szCs w:val="26"/>
              </w:rPr>
            </w:pPr>
            <w:r w:rsidRPr="006A69EE">
              <w:rPr>
                <w:b/>
                <w:color w:val="000000"/>
                <w:sz w:val="26"/>
                <w:szCs w:val="26"/>
              </w:rPr>
              <w:t>Elemente de prognoză matematică</w:t>
            </w:r>
          </w:p>
        </w:tc>
      </w:tr>
      <w:tr w:rsidR="00CE7B4B" w14:paraId="74041D2B" w14:textId="77777777" w:rsidTr="006A69EE">
        <w:trPr>
          <w:jc w:val="center"/>
        </w:trPr>
        <w:tc>
          <w:tcPr>
            <w:tcW w:w="1438" w:type="dxa"/>
            <w:vAlign w:val="center"/>
          </w:tcPr>
          <w:p w14:paraId="55F77448" w14:textId="665E82DD" w:rsidR="00CE7B4B" w:rsidRDefault="006A69EE" w:rsidP="00CE7B4B">
            <w:pPr>
              <w:spacing w:before="60" w:after="60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Marți</w:t>
            </w:r>
          </w:p>
        </w:tc>
        <w:tc>
          <w:tcPr>
            <w:tcW w:w="1063" w:type="dxa"/>
            <w:vAlign w:val="center"/>
          </w:tcPr>
          <w:p w14:paraId="1134C7EC" w14:textId="1FF14B32" w:rsidR="00CE7B4B" w:rsidRDefault="00CE7B4B" w:rsidP="00CE7B4B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BN</w:t>
            </w:r>
            <w:r w:rsidR="003A7697">
              <w:rPr>
                <w:b/>
                <w:color w:val="000000"/>
                <w:sz w:val="24"/>
                <w:szCs w:val="24"/>
              </w:rPr>
              <w:t>113. BNS05</w:t>
            </w:r>
          </w:p>
        </w:tc>
        <w:tc>
          <w:tcPr>
            <w:tcW w:w="921" w:type="dxa"/>
            <w:vAlign w:val="center"/>
          </w:tcPr>
          <w:p w14:paraId="30E67370" w14:textId="120B9A80" w:rsidR="00CE7B4B" w:rsidRDefault="00CE7B4B" w:rsidP="00CE7B4B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6A69EE">
              <w:rPr>
                <w:b/>
                <w:color w:val="000000"/>
                <w:sz w:val="28"/>
                <w:szCs w:val="28"/>
              </w:rPr>
              <w:t>6</w:t>
            </w:r>
            <w:r>
              <w:rPr>
                <w:b/>
                <w:color w:val="000000"/>
                <w:sz w:val="28"/>
                <w:szCs w:val="28"/>
              </w:rPr>
              <w:t>-</w:t>
            </w:r>
            <w:r w:rsidR="006A69EE">
              <w:rPr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2070" w:type="dxa"/>
            <w:vAlign w:val="center"/>
          </w:tcPr>
          <w:p w14:paraId="13E76D33" w14:textId="4A98FE89" w:rsidR="00CE7B4B" w:rsidRPr="00494AF1" w:rsidRDefault="00CE7B4B" w:rsidP="00494AF1">
            <w:pPr>
              <w:spacing w:before="60" w:after="60"/>
              <w:rPr>
                <w:b/>
                <w:color w:val="000000"/>
                <w:sz w:val="24"/>
                <w:szCs w:val="24"/>
                <w:lang w:val="en-US"/>
              </w:rPr>
            </w:pPr>
            <w:r w:rsidRPr="000238E8">
              <w:rPr>
                <w:b/>
                <w:color w:val="000000"/>
                <w:sz w:val="24"/>
                <w:szCs w:val="24"/>
              </w:rPr>
              <w:t>2C+</w:t>
            </w:r>
            <w:r w:rsidR="006A69EE" w:rsidRPr="00494AF1">
              <w:rPr>
                <w:b/>
                <w:color w:val="000000"/>
                <w:sz w:val="24"/>
                <w:szCs w:val="24"/>
              </w:rPr>
              <w:t>1L'+1L"</w:t>
            </w:r>
          </w:p>
        </w:tc>
        <w:tc>
          <w:tcPr>
            <w:tcW w:w="2520" w:type="dxa"/>
            <w:vAlign w:val="center"/>
          </w:tcPr>
          <w:p w14:paraId="30550B61" w14:textId="7A0E7506" w:rsidR="00CE7B4B" w:rsidRPr="00E37FFC" w:rsidRDefault="006A69EE" w:rsidP="00CE7B4B">
            <w:pPr>
              <w:spacing w:before="60" w:after="6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Nicușor Costea</w:t>
            </w:r>
          </w:p>
        </w:tc>
        <w:tc>
          <w:tcPr>
            <w:tcW w:w="6116" w:type="dxa"/>
            <w:vAlign w:val="center"/>
          </w:tcPr>
          <w:p w14:paraId="49A25783" w14:textId="5E5D918E" w:rsidR="00CE7B4B" w:rsidRPr="00E37FFC" w:rsidRDefault="006A69EE" w:rsidP="00AB0657">
            <w:pPr>
              <w:pStyle w:val="Heading6"/>
              <w:spacing w:before="60" w:after="60"/>
              <w:jc w:val="left"/>
              <w:rPr>
                <w:b/>
                <w:color w:val="000000"/>
                <w:sz w:val="26"/>
                <w:szCs w:val="26"/>
                <w:lang w:val="it-IT"/>
              </w:rPr>
            </w:pPr>
            <w:r w:rsidRPr="006A69EE">
              <w:rPr>
                <w:b/>
                <w:color w:val="000000"/>
                <w:sz w:val="26"/>
                <w:szCs w:val="26"/>
              </w:rPr>
              <w:t>Fundamentele programării linare</w:t>
            </w:r>
          </w:p>
        </w:tc>
      </w:tr>
      <w:tr w:rsidR="00CE7B4B" w14:paraId="59B4C182" w14:textId="77777777" w:rsidTr="006A69EE">
        <w:trPr>
          <w:jc w:val="center"/>
        </w:trPr>
        <w:tc>
          <w:tcPr>
            <w:tcW w:w="1438" w:type="dxa"/>
            <w:vAlign w:val="center"/>
          </w:tcPr>
          <w:p w14:paraId="5CDFFFFE" w14:textId="7A25FCE6" w:rsidR="00CE7B4B" w:rsidRDefault="006A69EE" w:rsidP="00CE7B4B">
            <w:pPr>
              <w:spacing w:before="60" w:after="60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Miercuri</w:t>
            </w:r>
          </w:p>
        </w:tc>
        <w:tc>
          <w:tcPr>
            <w:tcW w:w="1063" w:type="dxa"/>
            <w:vAlign w:val="center"/>
          </w:tcPr>
          <w:p w14:paraId="186C9967" w14:textId="77777777" w:rsidR="00CE7B4B" w:rsidRDefault="00CE7B4B" w:rsidP="00CE7B4B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BN-S0</w:t>
            </w:r>
            <w:r w:rsidR="00494AF1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21" w:type="dxa"/>
            <w:vAlign w:val="center"/>
          </w:tcPr>
          <w:p w14:paraId="1945CE00" w14:textId="3F2B9352" w:rsidR="00CE7B4B" w:rsidRDefault="00494AF1" w:rsidP="00CE7B4B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6A69EE">
              <w:rPr>
                <w:b/>
                <w:color w:val="000000"/>
                <w:sz w:val="28"/>
                <w:szCs w:val="28"/>
              </w:rPr>
              <w:t>7</w:t>
            </w:r>
            <w:r w:rsidR="00CE7B4B">
              <w:rPr>
                <w:b/>
                <w:color w:val="000000"/>
                <w:sz w:val="28"/>
                <w:szCs w:val="28"/>
              </w:rPr>
              <w:t>-</w:t>
            </w:r>
            <w:r w:rsidR="006A69EE">
              <w:rPr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2070" w:type="dxa"/>
            <w:vAlign w:val="center"/>
          </w:tcPr>
          <w:p w14:paraId="25FC97B7" w14:textId="485B0A78" w:rsidR="00CE7B4B" w:rsidRPr="00494AF1" w:rsidRDefault="00494AF1" w:rsidP="00494AF1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 w:rsidRPr="00494AF1">
              <w:rPr>
                <w:b/>
                <w:color w:val="000000"/>
                <w:sz w:val="24"/>
                <w:szCs w:val="24"/>
              </w:rPr>
              <w:t>2C+</w:t>
            </w:r>
            <w:r w:rsidR="006A69EE">
              <w:rPr>
                <w:b/>
                <w:color w:val="000000"/>
                <w:sz w:val="24"/>
                <w:szCs w:val="24"/>
              </w:rPr>
              <w:t>1S+</w:t>
            </w:r>
            <w:r w:rsidRPr="00494AF1">
              <w:rPr>
                <w:b/>
                <w:color w:val="000000"/>
                <w:sz w:val="24"/>
                <w:szCs w:val="24"/>
              </w:rPr>
              <w:t>1L'+1L"</w:t>
            </w:r>
          </w:p>
        </w:tc>
        <w:tc>
          <w:tcPr>
            <w:tcW w:w="2520" w:type="dxa"/>
            <w:vAlign w:val="center"/>
          </w:tcPr>
          <w:p w14:paraId="6655066B" w14:textId="3F91B65D" w:rsidR="00CE7B4B" w:rsidRPr="00E37FFC" w:rsidRDefault="006A69EE" w:rsidP="00CE7B4B">
            <w:pPr>
              <w:spacing w:before="60" w:after="60"/>
              <w:jc w:val="both"/>
              <w:rPr>
                <w:b/>
                <w:color w:val="000000"/>
                <w:sz w:val="26"/>
                <w:szCs w:val="26"/>
                <w:lang w:val="en-US"/>
              </w:rPr>
            </w:pPr>
            <w:r w:rsidRPr="00E37FFC">
              <w:rPr>
                <w:b/>
                <w:color w:val="000000"/>
                <w:sz w:val="26"/>
                <w:szCs w:val="26"/>
              </w:rPr>
              <w:t>Valeriu Prepeliţă</w:t>
            </w:r>
          </w:p>
        </w:tc>
        <w:tc>
          <w:tcPr>
            <w:tcW w:w="6116" w:type="dxa"/>
            <w:vAlign w:val="center"/>
          </w:tcPr>
          <w:p w14:paraId="66E426E3" w14:textId="1EDF70DD" w:rsidR="00CE7B4B" w:rsidRPr="00E37FFC" w:rsidRDefault="006A69EE" w:rsidP="00CE7B4B">
            <w:pPr>
              <w:spacing w:before="60" w:after="60"/>
              <w:rPr>
                <w:b/>
                <w:color w:val="000000"/>
                <w:sz w:val="26"/>
                <w:szCs w:val="26"/>
                <w:lang w:val="fr-FR"/>
              </w:rPr>
            </w:pPr>
            <w:r w:rsidRPr="004E1B1A">
              <w:rPr>
                <w:b/>
                <w:color w:val="000000"/>
                <w:sz w:val="26"/>
                <w:szCs w:val="26"/>
              </w:rPr>
              <w:t>Modele economice şi control optimal</w:t>
            </w:r>
          </w:p>
        </w:tc>
      </w:tr>
      <w:tr w:rsidR="00CE7B4B" w14:paraId="16428B0C" w14:textId="77777777" w:rsidTr="006A69EE">
        <w:trPr>
          <w:jc w:val="center"/>
        </w:trPr>
        <w:tc>
          <w:tcPr>
            <w:tcW w:w="1438" w:type="dxa"/>
            <w:vAlign w:val="center"/>
          </w:tcPr>
          <w:p w14:paraId="0670796A" w14:textId="0A228D38" w:rsidR="00CE7B4B" w:rsidRDefault="006A69EE" w:rsidP="00CE7B4B">
            <w:pPr>
              <w:spacing w:before="60" w:after="60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Joi</w:t>
            </w:r>
          </w:p>
        </w:tc>
        <w:tc>
          <w:tcPr>
            <w:tcW w:w="1063" w:type="dxa"/>
            <w:vAlign w:val="center"/>
          </w:tcPr>
          <w:p w14:paraId="23EE7B2D" w14:textId="77777777" w:rsidR="00CE7B4B" w:rsidRDefault="00CE7B4B" w:rsidP="00CE7B4B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BN-S0</w:t>
            </w:r>
            <w:r w:rsidR="000F0EB0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21" w:type="dxa"/>
            <w:vAlign w:val="center"/>
          </w:tcPr>
          <w:p w14:paraId="0EF83283" w14:textId="77777777" w:rsidR="00CE7B4B" w:rsidRDefault="00494AF1" w:rsidP="00CE7B4B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12</w:t>
            </w:r>
            <w:r w:rsidR="00CE7B4B"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070" w:type="dxa"/>
            <w:vAlign w:val="center"/>
          </w:tcPr>
          <w:p w14:paraId="62B671CD" w14:textId="276F428A" w:rsidR="00CE7B4B" w:rsidRPr="000238E8" w:rsidRDefault="00494AF1" w:rsidP="00CE7B4B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 w:rsidRPr="00494AF1">
              <w:rPr>
                <w:b/>
                <w:color w:val="000000"/>
                <w:sz w:val="24"/>
                <w:szCs w:val="24"/>
              </w:rPr>
              <w:t>2C+</w:t>
            </w:r>
            <w:r>
              <w:rPr>
                <w:b/>
                <w:color w:val="000000"/>
                <w:sz w:val="24"/>
                <w:szCs w:val="24"/>
              </w:rPr>
              <w:t>2</w:t>
            </w:r>
            <w:r w:rsidR="004F29B0">
              <w:rPr>
                <w:b/>
                <w:color w:val="000000"/>
                <w:sz w:val="24"/>
                <w:szCs w:val="24"/>
              </w:rPr>
              <w:t>S+1</w:t>
            </w:r>
            <w:r w:rsidRPr="00494AF1">
              <w:rPr>
                <w:b/>
                <w:color w:val="000000"/>
                <w:sz w:val="24"/>
                <w:szCs w:val="24"/>
              </w:rPr>
              <w:t>L'+</w:t>
            </w:r>
            <w:r w:rsidR="004F29B0">
              <w:rPr>
                <w:b/>
                <w:color w:val="000000"/>
                <w:sz w:val="24"/>
                <w:szCs w:val="24"/>
              </w:rPr>
              <w:t>1</w:t>
            </w:r>
            <w:r w:rsidRPr="00494AF1">
              <w:rPr>
                <w:b/>
                <w:color w:val="000000"/>
                <w:sz w:val="24"/>
                <w:szCs w:val="24"/>
              </w:rPr>
              <w:t>L"</w:t>
            </w:r>
          </w:p>
        </w:tc>
        <w:tc>
          <w:tcPr>
            <w:tcW w:w="2520" w:type="dxa"/>
            <w:vAlign w:val="center"/>
          </w:tcPr>
          <w:p w14:paraId="0C38B7BE" w14:textId="6016615F" w:rsidR="00CE7B4B" w:rsidRPr="00E37FFC" w:rsidRDefault="006A69EE" w:rsidP="00CE7B4B">
            <w:pPr>
              <w:spacing w:before="60" w:after="6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Teodor Țurcanu</w:t>
            </w:r>
          </w:p>
        </w:tc>
        <w:tc>
          <w:tcPr>
            <w:tcW w:w="6116" w:type="dxa"/>
            <w:vAlign w:val="center"/>
          </w:tcPr>
          <w:p w14:paraId="76EDA792" w14:textId="72A5BF99" w:rsidR="00CE7B4B" w:rsidRPr="00E37FFC" w:rsidRDefault="006A69EE" w:rsidP="00CE7B4B">
            <w:pPr>
              <w:spacing w:before="60" w:after="60"/>
              <w:rPr>
                <w:b/>
                <w:color w:val="000000"/>
                <w:sz w:val="26"/>
                <w:szCs w:val="26"/>
                <w:lang w:val="fr-FR"/>
              </w:rPr>
            </w:pPr>
            <w:r w:rsidRPr="004E1B1A">
              <w:rPr>
                <w:b/>
                <w:color w:val="000000"/>
                <w:sz w:val="26"/>
                <w:szCs w:val="26"/>
              </w:rPr>
              <w:t>Inteligență artificială cu aplicații în ec</w:t>
            </w:r>
            <w:r>
              <w:rPr>
                <w:b/>
                <w:color w:val="000000"/>
                <w:sz w:val="26"/>
                <w:szCs w:val="26"/>
              </w:rPr>
              <w:t>.</w:t>
            </w:r>
            <w:r w:rsidRPr="004E1B1A">
              <w:rPr>
                <w:b/>
                <w:color w:val="000000"/>
                <w:sz w:val="26"/>
                <w:szCs w:val="26"/>
              </w:rPr>
              <w:t xml:space="preserve"> și fin</w:t>
            </w:r>
            <w:r>
              <w:rPr>
                <w:b/>
                <w:color w:val="000000"/>
                <w:sz w:val="26"/>
                <w:szCs w:val="26"/>
              </w:rPr>
              <w:t>.</w:t>
            </w:r>
          </w:p>
        </w:tc>
      </w:tr>
    </w:tbl>
    <w:p w14:paraId="11DCFA58" w14:textId="77777777" w:rsidR="005B7838" w:rsidRDefault="005B7838" w:rsidP="008B0B73">
      <w:pPr>
        <w:spacing w:before="240"/>
        <w:ind w:left="851" w:right="850"/>
        <w:jc w:val="both"/>
        <w:rPr>
          <w:b/>
          <w:color w:val="006600"/>
          <w:sz w:val="24"/>
        </w:rPr>
      </w:pPr>
      <w:r>
        <w:rPr>
          <w:b/>
          <w:color w:val="006600"/>
          <w:sz w:val="24"/>
        </w:rPr>
        <w:t>Notă. C=curs, S=s</w:t>
      </w:r>
      <w:r w:rsidR="00D325C4">
        <w:rPr>
          <w:b/>
          <w:color w:val="006600"/>
          <w:sz w:val="24"/>
        </w:rPr>
        <w:t>eminar, L=laborator, P=proiect.</w:t>
      </w:r>
    </w:p>
    <w:p w14:paraId="657CB12C" w14:textId="77777777" w:rsidR="003A03C8" w:rsidRDefault="003A03C8" w:rsidP="00847CC0">
      <w:pPr>
        <w:spacing w:before="240"/>
        <w:ind w:left="1985" w:right="850" w:hanging="1134"/>
        <w:jc w:val="both"/>
        <w:rPr>
          <w:b/>
          <w:sz w:val="24"/>
        </w:rPr>
      </w:pPr>
    </w:p>
    <w:p w14:paraId="7BA5CF74" w14:textId="77777777" w:rsidR="00050AF9" w:rsidRDefault="00050AF9" w:rsidP="00847CC0">
      <w:pPr>
        <w:spacing w:before="240"/>
        <w:ind w:left="1985" w:right="850" w:hanging="1134"/>
        <w:jc w:val="both"/>
        <w:rPr>
          <w:b/>
          <w:sz w:val="24"/>
        </w:rPr>
      </w:pPr>
    </w:p>
    <w:p w14:paraId="2314999E" w14:textId="77777777" w:rsidR="00050AF9" w:rsidRDefault="00050AF9" w:rsidP="00847CC0">
      <w:pPr>
        <w:spacing w:before="240"/>
        <w:ind w:left="1985" w:right="850" w:hanging="1134"/>
        <w:jc w:val="both"/>
        <w:rPr>
          <w:b/>
          <w:sz w:val="24"/>
        </w:rPr>
      </w:pPr>
    </w:p>
    <w:p w14:paraId="6855FB44" w14:textId="77777777" w:rsidR="00050AF9" w:rsidRDefault="00050AF9" w:rsidP="00847CC0">
      <w:pPr>
        <w:spacing w:before="240"/>
        <w:ind w:left="1985" w:right="850" w:hanging="1134"/>
        <w:jc w:val="both"/>
        <w:rPr>
          <w:b/>
          <w:sz w:val="24"/>
        </w:rPr>
      </w:pPr>
    </w:p>
    <w:p w14:paraId="45955ABC" w14:textId="77777777" w:rsidR="00050AF9" w:rsidRDefault="00050AF9" w:rsidP="00847CC0">
      <w:pPr>
        <w:spacing w:before="240"/>
        <w:ind w:left="1985" w:right="850" w:hanging="1134"/>
        <w:jc w:val="both"/>
        <w:rPr>
          <w:b/>
          <w:sz w:val="24"/>
        </w:rPr>
      </w:pPr>
    </w:p>
    <w:p w14:paraId="0DC6C1E1" w14:textId="77777777" w:rsidR="00050AF9" w:rsidRDefault="00050AF9" w:rsidP="00847CC0">
      <w:pPr>
        <w:spacing w:before="240"/>
        <w:ind w:left="1985" w:right="850" w:hanging="1134"/>
        <w:jc w:val="both"/>
        <w:rPr>
          <w:b/>
          <w:sz w:val="24"/>
        </w:rPr>
      </w:pPr>
    </w:p>
    <w:p w14:paraId="1D089794" w14:textId="77777777" w:rsidR="00050AF9" w:rsidRDefault="00050AF9" w:rsidP="00847CC0">
      <w:pPr>
        <w:spacing w:before="240"/>
        <w:ind w:left="1985" w:right="850" w:hanging="1134"/>
        <w:jc w:val="both"/>
        <w:rPr>
          <w:b/>
          <w:sz w:val="24"/>
        </w:rPr>
      </w:pPr>
    </w:p>
    <w:p w14:paraId="6DABBD23" w14:textId="77777777" w:rsidR="00050AF9" w:rsidRDefault="00050AF9" w:rsidP="00050AF9">
      <w:pPr>
        <w:tabs>
          <w:tab w:val="left" w:pos="13608"/>
        </w:tabs>
        <w:ind w:left="567"/>
        <w:jc w:val="both"/>
        <w:rPr>
          <w:b/>
          <w:color w:val="C0504D"/>
        </w:rPr>
      </w:pPr>
    </w:p>
    <w:p w14:paraId="7083E6A4" w14:textId="77777777" w:rsidR="00050AF9" w:rsidRDefault="00050AF9" w:rsidP="00050AF9">
      <w:pPr>
        <w:tabs>
          <w:tab w:val="left" w:pos="13608"/>
        </w:tabs>
        <w:ind w:left="567"/>
        <w:jc w:val="both"/>
        <w:rPr>
          <w:b/>
          <w:color w:val="C0504D"/>
        </w:rPr>
      </w:pPr>
    </w:p>
    <w:p w14:paraId="0F341665" w14:textId="77777777" w:rsidR="00050AF9" w:rsidRDefault="00050AF9" w:rsidP="00050AF9">
      <w:pPr>
        <w:tabs>
          <w:tab w:val="left" w:pos="13467"/>
        </w:tabs>
        <w:ind w:left="567"/>
        <w:jc w:val="both"/>
        <w:rPr>
          <w:b/>
          <w:bCs/>
          <w:sz w:val="18"/>
          <w:szCs w:val="18"/>
          <w:lang w:val="it-IT"/>
        </w:rPr>
      </w:pPr>
      <w:r>
        <w:rPr>
          <w:b/>
          <w:color w:val="C0504D"/>
        </w:rPr>
        <w:t>FACULTATEA de ŞTIINŢE APLICATE</w:t>
      </w:r>
      <w:r>
        <w:rPr>
          <w:b/>
          <w:color w:val="C0504D"/>
        </w:rPr>
        <w:tab/>
      </w:r>
    </w:p>
    <w:p w14:paraId="5C4BDB0F" w14:textId="77777777" w:rsidR="00050AF9" w:rsidRDefault="00050AF9" w:rsidP="00050AF9">
      <w:pPr>
        <w:ind w:left="567"/>
        <w:rPr>
          <w:b/>
          <w:sz w:val="28"/>
          <w:szCs w:val="28"/>
        </w:rPr>
      </w:pPr>
      <w:r>
        <w:rPr>
          <w:b/>
          <w:color w:val="C0504D"/>
        </w:rPr>
        <w:t>DEPARTAMENTUL MATEMATICĂ-INFORMATICĂ</w:t>
      </w:r>
      <w:r>
        <w:rPr>
          <w:b/>
          <w:sz w:val="28"/>
          <w:szCs w:val="28"/>
        </w:rPr>
        <w:t xml:space="preserve"> </w:t>
      </w:r>
    </w:p>
    <w:p w14:paraId="651FBB65" w14:textId="77777777" w:rsidR="00050AF9" w:rsidRDefault="00050AF9" w:rsidP="00050AF9">
      <w:pPr>
        <w:ind w:left="567"/>
        <w:rPr>
          <w:sz w:val="28"/>
          <w:szCs w:val="28"/>
        </w:rPr>
      </w:pPr>
    </w:p>
    <w:p w14:paraId="0D64EF94" w14:textId="77777777" w:rsidR="00050AF9" w:rsidRDefault="00050AF9" w:rsidP="00050AF9">
      <w:pPr>
        <w:ind w:left="567"/>
        <w:rPr>
          <w:sz w:val="28"/>
          <w:szCs w:val="28"/>
        </w:rPr>
      </w:pPr>
    </w:p>
    <w:p w14:paraId="7447CB17" w14:textId="77777777" w:rsidR="00050AF9" w:rsidRDefault="00050AF9" w:rsidP="00050AF9">
      <w:pPr>
        <w:ind w:left="567"/>
        <w:rPr>
          <w:sz w:val="28"/>
          <w:szCs w:val="28"/>
        </w:rPr>
      </w:pPr>
    </w:p>
    <w:p w14:paraId="014738C1" w14:textId="77777777" w:rsidR="00050AF9" w:rsidRDefault="00050AF9" w:rsidP="00050AF9">
      <w:pPr>
        <w:ind w:left="567"/>
        <w:rPr>
          <w:sz w:val="28"/>
          <w:szCs w:val="28"/>
        </w:rPr>
      </w:pPr>
    </w:p>
    <w:p w14:paraId="24590048" w14:textId="77777777" w:rsidR="00050AF9" w:rsidRDefault="00050AF9" w:rsidP="00050AF9">
      <w:pPr>
        <w:pStyle w:val="Heading9"/>
        <w:ind w:left="567"/>
        <w:rPr>
          <w:rFonts w:ascii="Cambria" w:hAnsi="Cambria"/>
          <w:sz w:val="40"/>
          <w:szCs w:val="40"/>
        </w:rPr>
      </w:pPr>
      <w:r>
        <w:rPr>
          <w:i/>
          <w:color w:val="3333FF"/>
          <w:szCs w:val="24"/>
        </w:rPr>
        <w:t>Sisteme Dinamice Optimale şi Modele Economico-Financiare</w:t>
      </w:r>
      <w:r w:rsidRPr="000238E8">
        <w:rPr>
          <w:rFonts w:ascii="Cambria" w:hAnsi="Cambria"/>
          <w:sz w:val="40"/>
          <w:szCs w:val="40"/>
        </w:rPr>
        <w:t xml:space="preserve"> </w:t>
      </w:r>
    </w:p>
    <w:p w14:paraId="056C9E88" w14:textId="77777777" w:rsidR="00050AF9" w:rsidRPr="000238E8" w:rsidRDefault="00050AF9" w:rsidP="00050AF9">
      <w:pPr>
        <w:pStyle w:val="Heading9"/>
        <w:ind w:left="567"/>
        <w:rPr>
          <w:sz w:val="28"/>
          <w:szCs w:val="28"/>
        </w:rPr>
      </w:pPr>
      <w:r>
        <w:rPr>
          <w:rFonts w:ascii="Cambria" w:hAnsi="Cambria"/>
          <w:sz w:val="40"/>
          <w:szCs w:val="40"/>
        </w:rPr>
        <w:t>(</w:t>
      </w:r>
      <w:r w:rsidRPr="000238E8">
        <w:rPr>
          <w:rFonts w:ascii="Cambria" w:hAnsi="Cambria"/>
          <w:sz w:val="40"/>
          <w:szCs w:val="40"/>
        </w:rPr>
        <w:t>SDOMEF</w:t>
      </w:r>
      <w:r>
        <w:rPr>
          <w:rFonts w:ascii="Cambria" w:hAnsi="Cambria"/>
          <w:sz w:val="40"/>
          <w:szCs w:val="40"/>
        </w:rPr>
        <w:t>)</w:t>
      </w:r>
    </w:p>
    <w:p w14:paraId="330A7441" w14:textId="77777777" w:rsidR="00050AF9" w:rsidRDefault="00050AF9" w:rsidP="00050AF9">
      <w:pPr>
        <w:spacing w:before="120"/>
        <w:jc w:val="center"/>
        <w:rPr>
          <w:b/>
          <w:bCs/>
          <w:sz w:val="24"/>
          <w:szCs w:val="24"/>
        </w:rPr>
      </w:pPr>
      <w:r w:rsidRPr="000238E8">
        <w:rPr>
          <w:b/>
          <w:bCs/>
          <w:sz w:val="24"/>
          <w:szCs w:val="24"/>
        </w:rPr>
        <w:t>ORAR</w:t>
      </w:r>
      <w:r>
        <w:rPr>
          <w:b/>
          <w:bCs/>
          <w:sz w:val="24"/>
          <w:szCs w:val="24"/>
        </w:rPr>
        <w:t xml:space="preserve">  </w:t>
      </w:r>
      <w:r w:rsidRPr="000238E8">
        <w:rPr>
          <w:b/>
          <w:bCs/>
          <w:color w:val="0000FF"/>
          <w:sz w:val="24"/>
          <w:szCs w:val="24"/>
        </w:rPr>
        <w:t>ANUL</w:t>
      </w:r>
      <w:r>
        <w:rPr>
          <w:b/>
          <w:bCs/>
          <w:color w:val="0000FF"/>
          <w:sz w:val="24"/>
          <w:szCs w:val="24"/>
        </w:rPr>
        <w:t xml:space="preserve"> II </w:t>
      </w:r>
      <w:r>
        <w:rPr>
          <w:b/>
          <w:bCs/>
          <w:sz w:val="24"/>
          <w:szCs w:val="24"/>
        </w:rPr>
        <w:t xml:space="preserve">* Semestrul </w:t>
      </w:r>
      <w:r w:rsidRPr="000238E8">
        <w:rPr>
          <w:b/>
          <w:bCs/>
          <w:sz w:val="24"/>
          <w:szCs w:val="24"/>
        </w:rPr>
        <w:t>I * 20</w:t>
      </w:r>
      <w:r>
        <w:rPr>
          <w:b/>
          <w:bCs/>
          <w:sz w:val="24"/>
          <w:szCs w:val="24"/>
        </w:rPr>
        <w:t>23</w:t>
      </w:r>
      <w:r w:rsidRPr="000238E8">
        <w:rPr>
          <w:b/>
          <w:bCs/>
          <w:sz w:val="24"/>
          <w:szCs w:val="24"/>
        </w:rPr>
        <w:t>-20</w:t>
      </w:r>
      <w:r>
        <w:rPr>
          <w:b/>
          <w:bCs/>
          <w:sz w:val="24"/>
          <w:szCs w:val="24"/>
        </w:rPr>
        <w:t>24</w:t>
      </w:r>
    </w:p>
    <w:p w14:paraId="331A9D38" w14:textId="77777777" w:rsidR="00050AF9" w:rsidRDefault="00050AF9" w:rsidP="00050AF9">
      <w:pPr>
        <w:spacing w:after="120"/>
        <w:ind w:left="567"/>
        <w:jc w:val="center"/>
        <w:rPr>
          <w:b/>
          <w:color w:val="008000"/>
          <w:sz w:val="28"/>
          <w:szCs w:val="28"/>
        </w:rPr>
      </w:pPr>
    </w:p>
    <w:tbl>
      <w:tblPr>
        <w:tblW w:w="14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8"/>
        <w:gridCol w:w="1063"/>
        <w:gridCol w:w="1063"/>
        <w:gridCol w:w="1524"/>
        <w:gridCol w:w="2694"/>
        <w:gridCol w:w="6346"/>
      </w:tblGrid>
      <w:tr w:rsidR="00050AF9" w14:paraId="111312F1" w14:textId="77777777" w:rsidTr="00DD18A2">
        <w:trPr>
          <w:jc w:val="center"/>
        </w:trPr>
        <w:tc>
          <w:tcPr>
            <w:tcW w:w="1438" w:type="dxa"/>
            <w:vAlign w:val="center"/>
          </w:tcPr>
          <w:p w14:paraId="1F0E46FF" w14:textId="77777777" w:rsidR="00050AF9" w:rsidRDefault="00050AF9" w:rsidP="00DD18A2">
            <w:pPr>
              <w:spacing w:before="80" w:after="80"/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r>
              <w:rPr>
                <w:b/>
                <w:bCs/>
                <w:color w:val="7030A0"/>
                <w:sz w:val="28"/>
                <w:szCs w:val="28"/>
              </w:rPr>
              <w:t>Ziua</w:t>
            </w:r>
          </w:p>
        </w:tc>
        <w:tc>
          <w:tcPr>
            <w:tcW w:w="1063" w:type="dxa"/>
            <w:vAlign w:val="center"/>
          </w:tcPr>
          <w:p w14:paraId="01C67813" w14:textId="77777777" w:rsidR="00050AF9" w:rsidRDefault="00050AF9" w:rsidP="00DD18A2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Sala</w:t>
            </w:r>
          </w:p>
        </w:tc>
        <w:tc>
          <w:tcPr>
            <w:tcW w:w="1063" w:type="dxa"/>
            <w:vAlign w:val="center"/>
          </w:tcPr>
          <w:p w14:paraId="35F91B0D" w14:textId="77777777" w:rsidR="00050AF9" w:rsidRDefault="00050AF9" w:rsidP="00DD18A2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Orele</w:t>
            </w:r>
          </w:p>
        </w:tc>
        <w:tc>
          <w:tcPr>
            <w:tcW w:w="1524" w:type="dxa"/>
            <w:vAlign w:val="center"/>
          </w:tcPr>
          <w:p w14:paraId="308F8F04" w14:textId="77777777" w:rsidR="00050AF9" w:rsidRDefault="00050AF9" w:rsidP="00DD18A2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C/S/L</w:t>
            </w:r>
          </w:p>
        </w:tc>
        <w:tc>
          <w:tcPr>
            <w:tcW w:w="2694" w:type="dxa"/>
            <w:vAlign w:val="center"/>
          </w:tcPr>
          <w:p w14:paraId="0E6E519E" w14:textId="77777777" w:rsidR="00050AF9" w:rsidRDefault="00050AF9" w:rsidP="00DD18A2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C.D. titular</w:t>
            </w:r>
          </w:p>
        </w:tc>
        <w:tc>
          <w:tcPr>
            <w:tcW w:w="6346" w:type="dxa"/>
            <w:vAlign w:val="center"/>
          </w:tcPr>
          <w:p w14:paraId="393DC09D" w14:textId="77777777" w:rsidR="00050AF9" w:rsidRDefault="00050AF9" w:rsidP="00DD18A2">
            <w:pPr>
              <w:spacing w:before="80" w:after="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Disciplina</w:t>
            </w:r>
          </w:p>
        </w:tc>
      </w:tr>
      <w:tr w:rsidR="00050AF9" w14:paraId="6E435C15" w14:textId="77777777" w:rsidTr="00DD18A2">
        <w:trPr>
          <w:jc w:val="center"/>
        </w:trPr>
        <w:tc>
          <w:tcPr>
            <w:tcW w:w="1438" w:type="dxa"/>
            <w:vAlign w:val="center"/>
          </w:tcPr>
          <w:p w14:paraId="23CA5B1A" w14:textId="77777777" w:rsidR="00050AF9" w:rsidRDefault="00050AF9" w:rsidP="00DD18A2">
            <w:pPr>
              <w:spacing w:before="60" w:after="60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Miercuri</w:t>
            </w:r>
          </w:p>
        </w:tc>
        <w:tc>
          <w:tcPr>
            <w:tcW w:w="1063" w:type="dxa"/>
            <w:vAlign w:val="center"/>
          </w:tcPr>
          <w:p w14:paraId="2515CD16" w14:textId="77777777" w:rsidR="00050AF9" w:rsidRDefault="00050AF9" w:rsidP="00DD18A2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BN-S03</w:t>
            </w:r>
          </w:p>
        </w:tc>
        <w:tc>
          <w:tcPr>
            <w:tcW w:w="1063" w:type="dxa"/>
            <w:vAlign w:val="center"/>
          </w:tcPr>
          <w:p w14:paraId="50699A43" w14:textId="77777777" w:rsidR="00050AF9" w:rsidRDefault="00050AF9" w:rsidP="00DD18A2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14-17</w:t>
            </w:r>
          </w:p>
        </w:tc>
        <w:tc>
          <w:tcPr>
            <w:tcW w:w="1524" w:type="dxa"/>
            <w:vAlign w:val="center"/>
          </w:tcPr>
          <w:p w14:paraId="7E4FCAF0" w14:textId="77777777" w:rsidR="00050AF9" w:rsidRPr="000238E8" w:rsidRDefault="00050AF9" w:rsidP="00DD18A2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2C+1S</w:t>
            </w:r>
          </w:p>
        </w:tc>
        <w:tc>
          <w:tcPr>
            <w:tcW w:w="2694" w:type="dxa"/>
            <w:vAlign w:val="center"/>
          </w:tcPr>
          <w:p w14:paraId="562947C8" w14:textId="77777777" w:rsidR="00050AF9" w:rsidRPr="00E37FFC" w:rsidRDefault="00050AF9" w:rsidP="00DD18A2">
            <w:pPr>
              <w:spacing w:before="60" w:after="6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Andreea Bejenaru</w:t>
            </w:r>
          </w:p>
        </w:tc>
        <w:tc>
          <w:tcPr>
            <w:tcW w:w="6346" w:type="dxa"/>
            <w:vAlign w:val="center"/>
          </w:tcPr>
          <w:p w14:paraId="08B3A165" w14:textId="77777777" w:rsidR="00050AF9" w:rsidRPr="00B21ACA" w:rsidRDefault="00050AF9" w:rsidP="00DD18A2">
            <w:pPr>
              <w:pStyle w:val="Heading6"/>
              <w:spacing w:before="60" w:after="60"/>
              <w:jc w:val="left"/>
              <w:rPr>
                <w:b/>
                <w:color w:val="000000"/>
                <w:sz w:val="26"/>
                <w:szCs w:val="26"/>
                <w:lang w:val="ro-RO"/>
              </w:rPr>
            </w:pPr>
            <w:r>
              <w:rPr>
                <w:b/>
                <w:color w:val="000000"/>
                <w:sz w:val="26"/>
                <w:szCs w:val="26"/>
              </w:rPr>
              <w:t>Calcul varia</w:t>
            </w:r>
            <w:r>
              <w:rPr>
                <w:b/>
                <w:color w:val="000000"/>
                <w:sz w:val="26"/>
                <w:szCs w:val="26"/>
                <w:lang w:val="ro-RO"/>
              </w:rPr>
              <w:t>țional cu aplicații în inginerie și economie</w:t>
            </w:r>
          </w:p>
        </w:tc>
      </w:tr>
      <w:tr w:rsidR="00050AF9" w14:paraId="514FE9C3" w14:textId="77777777" w:rsidTr="00DD18A2">
        <w:trPr>
          <w:jc w:val="center"/>
        </w:trPr>
        <w:tc>
          <w:tcPr>
            <w:tcW w:w="1438" w:type="dxa"/>
            <w:vAlign w:val="center"/>
          </w:tcPr>
          <w:p w14:paraId="29307AE8" w14:textId="77777777" w:rsidR="00050AF9" w:rsidRDefault="00050AF9" w:rsidP="00DD18A2">
            <w:pPr>
              <w:spacing w:before="60" w:after="60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Joi</w:t>
            </w:r>
          </w:p>
        </w:tc>
        <w:tc>
          <w:tcPr>
            <w:tcW w:w="1063" w:type="dxa"/>
            <w:vAlign w:val="center"/>
          </w:tcPr>
          <w:p w14:paraId="43E7D1B3" w14:textId="77777777" w:rsidR="00050AF9" w:rsidRDefault="00050AF9" w:rsidP="00DD18A2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AN220</w:t>
            </w:r>
          </w:p>
        </w:tc>
        <w:tc>
          <w:tcPr>
            <w:tcW w:w="1063" w:type="dxa"/>
            <w:vAlign w:val="center"/>
          </w:tcPr>
          <w:p w14:paraId="2F649B71" w14:textId="77777777" w:rsidR="00050AF9" w:rsidRDefault="00050AF9" w:rsidP="00DD18A2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14-18</w:t>
            </w:r>
          </w:p>
        </w:tc>
        <w:tc>
          <w:tcPr>
            <w:tcW w:w="1524" w:type="dxa"/>
            <w:vAlign w:val="center"/>
          </w:tcPr>
          <w:p w14:paraId="41AC089B" w14:textId="77777777" w:rsidR="00050AF9" w:rsidRPr="000238E8" w:rsidRDefault="00050AF9" w:rsidP="00DD18A2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 w:rsidRPr="000238E8">
              <w:rPr>
                <w:b/>
                <w:color w:val="000000"/>
                <w:sz w:val="24"/>
                <w:szCs w:val="24"/>
              </w:rPr>
              <w:t>2</w:t>
            </w:r>
            <w:r>
              <w:rPr>
                <w:b/>
                <w:color w:val="000000"/>
                <w:sz w:val="24"/>
                <w:szCs w:val="24"/>
              </w:rPr>
              <w:t>C+1</w:t>
            </w:r>
            <w:r w:rsidRPr="000238E8">
              <w:rPr>
                <w:b/>
                <w:color w:val="000000"/>
                <w:sz w:val="24"/>
                <w:szCs w:val="24"/>
              </w:rPr>
              <w:t>S+1</w:t>
            </w:r>
            <w:r>
              <w:rPr>
                <w:b/>
                <w:color w:val="000000"/>
                <w:sz w:val="24"/>
                <w:szCs w:val="24"/>
              </w:rPr>
              <w:t>P</w:t>
            </w:r>
          </w:p>
        </w:tc>
        <w:tc>
          <w:tcPr>
            <w:tcW w:w="2694" w:type="dxa"/>
            <w:vAlign w:val="center"/>
          </w:tcPr>
          <w:p w14:paraId="7FD2F1E1" w14:textId="77777777" w:rsidR="00050AF9" w:rsidRPr="00E37FFC" w:rsidRDefault="00050AF9" w:rsidP="00DD18A2">
            <w:pPr>
              <w:spacing w:before="60" w:after="6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Ariana Pitea</w:t>
            </w:r>
          </w:p>
        </w:tc>
        <w:tc>
          <w:tcPr>
            <w:tcW w:w="6346" w:type="dxa"/>
            <w:vAlign w:val="center"/>
          </w:tcPr>
          <w:p w14:paraId="5A964131" w14:textId="77777777" w:rsidR="00050AF9" w:rsidRPr="00E37FFC" w:rsidRDefault="00050AF9" w:rsidP="00DD18A2">
            <w:pPr>
              <w:pStyle w:val="Heading6"/>
              <w:spacing w:before="60" w:after="60"/>
              <w:jc w:val="left"/>
              <w:rPr>
                <w:b/>
                <w:color w:val="000000"/>
                <w:sz w:val="26"/>
                <w:szCs w:val="26"/>
                <w:lang w:val="it-IT"/>
              </w:rPr>
            </w:pPr>
            <w:r>
              <w:rPr>
                <w:b/>
                <w:color w:val="000000"/>
                <w:sz w:val="26"/>
                <w:szCs w:val="26"/>
                <w:lang w:val="it-IT"/>
              </w:rPr>
              <w:t>Fundamente de optimizare neliniară</w:t>
            </w:r>
          </w:p>
        </w:tc>
      </w:tr>
      <w:tr w:rsidR="00050AF9" w14:paraId="54EF7145" w14:textId="77777777" w:rsidTr="00DD18A2">
        <w:trPr>
          <w:jc w:val="center"/>
        </w:trPr>
        <w:tc>
          <w:tcPr>
            <w:tcW w:w="1438" w:type="dxa"/>
            <w:vAlign w:val="center"/>
          </w:tcPr>
          <w:p w14:paraId="01C7CC70" w14:textId="77777777" w:rsidR="00050AF9" w:rsidRDefault="00050AF9" w:rsidP="00DD18A2">
            <w:pPr>
              <w:spacing w:before="60" w:after="60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Joi</w:t>
            </w:r>
          </w:p>
        </w:tc>
        <w:tc>
          <w:tcPr>
            <w:tcW w:w="1063" w:type="dxa"/>
            <w:vAlign w:val="center"/>
          </w:tcPr>
          <w:p w14:paraId="68FA9C0F" w14:textId="77777777" w:rsidR="00050AF9" w:rsidRDefault="007F4ED7" w:rsidP="00DD18A2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BNS05</w:t>
            </w:r>
          </w:p>
        </w:tc>
        <w:tc>
          <w:tcPr>
            <w:tcW w:w="1063" w:type="dxa"/>
            <w:vAlign w:val="center"/>
          </w:tcPr>
          <w:p w14:paraId="7141CE34" w14:textId="77777777" w:rsidR="00050AF9" w:rsidRDefault="00050AF9" w:rsidP="00DD18A2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18-22</w:t>
            </w:r>
          </w:p>
        </w:tc>
        <w:tc>
          <w:tcPr>
            <w:tcW w:w="1524" w:type="dxa"/>
            <w:vAlign w:val="center"/>
          </w:tcPr>
          <w:p w14:paraId="0490A12C" w14:textId="77777777" w:rsidR="00050AF9" w:rsidRPr="000238E8" w:rsidRDefault="00050AF9" w:rsidP="00DD18A2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 w:rsidRPr="000238E8">
              <w:rPr>
                <w:b/>
                <w:color w:val="000000"/>
                <w:sz w:val="24"/>
                <w:szCs w:val="24"/>
              </w:rPr>
              <w:t>2C+2S</w:t>
            </w:r>
          </w:p>
        </w:tc>
        <w:tc>
          <w:tcPr>
            <w:tcW w:w="2694" w:type="dxa"/>
            <w:vAlign w:val="center"/>
          </w:tcPr>
          <w:p w14:paraId="3B83C743" w14:textId="77777777" w:rsidR="00050AF9" w:rsidRPr="00E37FFC" w:rsidRDefault="00050AF9" w:rsidP="00DD18A2">
            <w:pPr>
              <w:spacing w:before="60" w:after="60"/>
              <w:jc w:val="both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</w:rPr>
              <w:t>Gabriel Vîlcu</w:t>
            </w:r>
          </w:p>
        </w:tc>
        <w:tc>
          <w:tcPr>
            <w:tcW w:w="6346" w:type="dxa"/>
            <w:vAlign w:val="center"/>
          </w:tcPr>
          <w:p w14:paraId="49802A9C" w14:textId="77777777" w:rsidR="00050AF9" w:rsidRPr="00E37FFC" w:rsidRDefault="00050AF9" w:rsidP="00DD18A2">
            <w:pPr>
              <w:spacing w:before="60" w:after="60"/>
              <w:rPr>
                <w:b/>
                <w:color w:val="000000"/>
                <w:sz w:val="26"/>
                <w:szCs w:val="26"/>
                <w:lang w:val="fr-FR"/>
              </w:rPr>
            </w:pPr>
            <w:r>
              <w:rPr>
                <w:b/>
                <w:color w:val="000000"/>
                <w:sz w:val="26"/>
                <w:szCs w:val="26"/>
              </w:rPr>
              <w:t>Matematici financiare</w:t>
            </w:r>
          </w:p>
        </w:tc>
      </w:tr>
      <w:tr w:rsidR="00050AF9" w14:paraId="59FE34A5" w14:textId="77777777" w:rsidTr="00DD18A2">
        <w:trPr>
          <w:jc w:val="center"/>
        </w:trPr>
        <w:tc>
          <w:tcPr>
            <w:tcW w:w="1438" w:type="dxa"/>
            <w:vAlign w:val="center"/>
          </w:tcPr>
          <w:p w14:paraId="00D952AA" w14:textId="77777777" w:rsidR="00050AF9" w:rsidRDefault="00050AF9" w:rsidP="00DD18A2">
            <w:pPr>
              <w:spacing w:before="60" w:after="60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Vineri</w:t>
            </w:r>
          </w:p>
        </w:tc>
        <w:tc>
          <w:tcPr>
            <w:tcW w:w="1063" w:type="dxa"/>
            <w:vAlign w:val="center"/>
          </w:tcPr>
          <w:p w14:paraId="2C44FB22" w14:textId="77777777" w:rsidR="00050AF9" w:rsidRDefault="00050AF9" w:rsidP="00DD18A2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BN-S03</w:t>
            </w:r>
          </w:p>
        </w:tc>
        <w:tc>
          <w:tcPr>
            <w:tcW w:w="1063" w:type="dxa"/>
            <w:vAlign w:val="center"/>
          </w:tcPr>
          <w:p w14:paraId="6D6303BE" w14:textId="77777777" w:rsidR="00050AF9" w:rsidRDefault="00050AF9" w:rsidP="00DD18A2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16-21</w:t>
            </w:r>
          </w:p>
        </w:tc>
        <w:tc>
          <w:tcPr>
            <w:tcW w:w="1524" w:type="dxa"/>
            <w:vAlign w:val="center"/>
          </w:tcPr>
          <w:p w14:paraId="0A9384CE" w14:textId="77777777" w:rsidR="00050AF9" w:rsidRPr="000238E8" w:rsidRDefault="00050AF9" w:rsidP="00DD18A2">
            <w:pPr>
              <w:spacing w:before="60" w:after="60"/>
              <w:rPr>
                <w:b/>
                <w:color w:val="000000"/>
                <w:sz w:val="24"/>
                <w:szCs w:val="24"/>
              </w:rPr>
            </w:pPr>
            <w:r w:rsidRPr="000238E8">
              <w:rPr>
                <w:b/>
                <w:color w:val="000000"/>
                <w:sz w:val="24"/>
                <w:szCs w:val="24"/>
              </w:rPr>
              <w:t>2C+</w:t>
            </w:r>
            <w:r>
              <w:rPr>
                <w:b/>
                <w:color w:val="000000"/>
                <w:sz w:val="24"/>
                <w:szCs w:val="24"/>
              </w:rPr>
              <w:t>3L</w:t>
            </w:r>
          </w:p>
        </w:tc>
        <w:tc>
          <w:tcPr>
            <w:tcW w:w="2694" w:type="dxa"/>
            <w:vAlign w:val="center"/>
          </w:tcPr>
          <w:p w14:paraId="585A7693" w14:textId="77777777" w:rsidR="00050AF9" w:rsidRPr="00E37FFC" w:rsidRDefault="00050AF9" w:rsidP="00DD18A2">
            <w:pPr>
              <w:spacing w:before="60" w:after="6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lang w:val="fr-FR"/>
              </w:rPr>
              <w:t>Aurora Marica</w:t>
            </w:r>
          </w:p>
        </w:tc>
        <w:tc>
          <w:tcPr>
            <w:tcW w:w="6346" w:type="dxa"/>
            <w:vAlign w:val="center"/>
          </w:tcPr>
          <w:p w14:paraId="2183D7E5" w14:textId="77777777" w:rsidR="00050AF9" w:rsidRPr="00E37FFC" w:rsidRDefault="00050AF9" w:rsidP="00DD18A2">
            <w:pPr>
              <w:spacing w:before="60" w:after="60"/>
              <w:rPr>
                <w:b/>
                <w:color w:val="000000"/>
                <w:sz w:val="26"/>
                <w:szCs w:val="26"/>
                <w:lang w:val="fr-FR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fr-FR"/>
              </w:rPr>
              <w:t>Grafica pe calculator</w:t>
            </w:r>
          </w:p>
        </w:tc>
      </w:tr>
    </w:tbl>
    <w:p w14:paraId="08369096" w14:textId="77777777" w:rsidR="00050AF9" w:rsidRDefault="00050AF9" w:rsidP="00050AF9">
      <w:pPr>
        <w:spacing w:before="240"/>
        <w:ind w:left="851" w:right="850"/>
        <w:jc w:val="both"/>
        <w:rPr>
          <w:b/>
          <w:color w:val="006600"/>
          <w:sz w:val="24"/>
        </w:rPr>
      </w:pPr>
      <w:r>
        <w:rPr>
          <w:b/>
          <w:color w:val="006600"/>
          <w:sz w:val="24"/>
        </w:rPr>
        <w:t>Notă. C=curs, S=seminar, L=laborator, P=proiect.</w:t>
      </w:r>
    </w:p>
    <w:p w14:paraId="30557A86" w14:textId="77777777" w:rsidR="00050AF9" w:rsidRPr="00547DE7" w:rsidRDefault="00050AF9" w:rsidP="00050AF9">
      <w:pPr>
        <w:spacing w:before="240"/>
        <w:ind w:left="1985" w:right="850" w:hanging="1134"/>
        <w:jc w:val="both"/>
        <w:rPr>
          <w:b/>
          <w:sz w:val="24"/>
        </w:rPr>
      </w:pPr>
    </w:p>
    <w:p w14:paraId="5A4A2AB7" w14:textId="77777777" w:rsidR="00050AF9" w:rsidRPr="00547DE7" w:rsidRDefault="00050AF9" w:rsidP="00847CC0">
      <w:pPr>
        <w:spacing w:before="240"/>
        <w:ind w:left="1985" w:right="850" w:hanging="1134"/>
        <w:jc w:val="both"/>
        <w:rPr>
          <w:b/>
          <w:sz w:val="24"/>
        </w:rPr>
      </w:pPr>
    </w:p>
    <w:sectPr w:rsidR="00050AF9" w:rsidRPr="00547DE7" w:rsidSect="009B7AA4">
      <w:pgSz w:w="16838" w:h="11906" w:orient="landscape" w:code="9"/>
      <w:pgMar w:top="567" w:right="962" w:bottom="426" w:left="85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9"/>
  <w:hyphenationZone w:val="425"/>
  <w:drawingGridHorizontalSpacing w:val="10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330A"/>
    <w:rsid w:val="000238E8"/>
    <w:rsid w:val="00030935"/>
    <w:rsid w:val="00031F42"/>
    <w:rsid w:val="0003594B"/>
    <w:rsid w:val="00050AF9"/>
    <w:rsid w:val="00072971"/>
    <w:rsid w:val="000F0EB0"/>
    <w:rsid w:val="00166E2F"/>
    <w:rsid w:val="001C7443"/>
    <w:rsid w:val="001D436E"/>
    <w:rsid w:val="00271DEA"/>
    <w:rsid w:val="003A03C8"/>
    <w:rsid w:val="003A7697"/>
    <w:rsid w:val="00494AF1"/>
    <w:rsid w:val="004E1B1A"/>
    <w:rsid w:val="004F29B0"/>
    <w:rsid w:val="00547DE7"/>
    <w:rsid w:val="00583CB1"/>
    <w:rsid w:val="005A3243"/>
    <w:rsid w:val="005B7838"/>
    <w:rsid w:val="006A69EE"/>
    <w:rsid w:val="00731FC9"/>
    <w:rsid w:val="00791383"/>
    <w:rsid w:val="007C0378"/>
    <w:rsid w:val="007F4ED7"/>
    <w:rsid w:val="00847CC0"/>
    <w:rsid w:val="008537D4"/>
    <w:rsid w:val="008B0B73"/>
    <w:rsid w:val="008C5F3A"/>
    <w:rsid w:val="008E1D2E"/>
    <w:rsid w:val="00905635"/>
    <w:rsid w:val="009151BD"/>
    <w:rsid w:val="00953BE8"/>
    <w:rsid w:val="009B7AA4"/>
    <w:rsid w:val="00A6330A"/>
    <w:rsid w:val="00AB0657"/>
    <w:rsid w:val="00AB4D38"/>
    <w:rsid w:val="00B13FBE"/>
    <w:rsid w:val="00B1448F"/>
    <w:rsid w:val="00B21AC8"/>
    <w:rsid w:val="00B773A8"/>
    <w:rsid w:val="00B963FC"/>
    <w:rsid w:val="00BF4761"/>
    <w:rsid w:val="00C20A0B"/>
    <w:rsid w:val="00C31BB1"/>
    <w:rsid w:val="00C73025"/>
    <w:rsid w:val="00CE7B4B"/>
    <w:rsid w:val="00D06FD4"/>
    <w:rsid w:val="00D325C4"/>
    <w:rsid w:val="00E37FFC"/>
    <w:rsid w:val="00E47A0E"/>
    <w:rsid w:val="00E81288"/>
    <w:rsid w:val="00FC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E83B31"/>
  <w15:docId w15:val="{FB2FF01E-FB4C-43E4-9CD1-0F3D1C82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D2E"/>
    <w:rPr>
      <w:lang w:val="en-GB" w:eastAsia="ro-RO"/>
    </w:rPr>
  </w:style>
  <w:style w:type="paragraph" w:styleId="Heading1">
    <w:name w:val="heading 1"/>
    <w:basedOn w:val="Normal"/>
    <w:next w:val="Normal"/>
    <w:qFormat/>
    <w:rsid w:val="008E1D2E"/>
    <w:pPr>
      <w:keepNext/>
      <w:jc w:val="center"/>
      <w:outlineLvl w:val="0"/>
    </w:pPr>
    <w:rPr>
      <w:i/>
      <w:sz w:val="24"/>
    </w:rPr>
  </w:style>
  <w:style w:type="paragraph" w:styleId="Heading2">
    <w:name w:val="heading 2"/>
    <w:basedOn w:val="Normal"/>
    <w:next w:val="Normal"/>
    <w:qFormat/>
    <w:rsid w:val="008E1D2E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8E1D2E"/>
    <w:pPr>
      <w:keepNext/>
      <w:jc w:val="center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rsid w:val="008E1D2E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8E1D2E"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8E1D2E"/>
    <w:pPr>
      <w:keepNext/>
      <w:jc w:val="both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8E1D2E"/>
    <w:pPr>
      <w:keepNext/>
      <w:jc w:val="both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qFormat/>
    <w:rsid w:val="008E1D2E"/>
    <w:pPr>
      <w:keepNext/>
      <w:jc w:val="center"/>
      <w:outlineLvl w:val="7"/>
    </w:pPr>
    <w:rPr>
      <w:b/>
      <w:color w:val="FF0000"/>
      <w:sz w:val="24"/>
    </w:rPr>
  </w:style>
  <w:style w:type="paragraph" w:styleId="Heading9">
    <w:name w:val="heading 9"/>
    <w:basedOn w:val="Normal"/>
    <w:next w:val="Normal"/>
    <w:qFormat/>
    <w:rsid w:val="008E1D2E"/>
    <w:pPr>
      <w:keepNext/>
      <w:spacing w:after="120"/>
      <w:jc w:val="center"/>
      <w:outlineLvl w:val="8"/>
    </w:pPr>
    <w:rPr>
      <w:b/>
      <w:color w:val="FF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8E1D2E"/>
    <w:pPr>
      <w:jc w:val="center"/>
    </w:pPr>
    <w:rPr>
      <w:sz w:val="24"/>
    </w:rPr>
  </w:style>
  <w:style w:type="character" w:styleId="Hyperlink">
    <w:name w:val="Hyperlink"/>
    <w:uiPriority w:val="99"/>
    <w:unhideWhenUsed/>
    <w:rsid w:val="003A03C8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3A03C8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847CC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4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ORAR</vt:lpstr>
      <vt:lpstr>ORAR</vt:lpstr>
    </vt:vector>
  </TitlesOfParts>
  <Company>y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ORAR</dc:title>
  <dc:creator>x</dc:creator>
  <cp:lastModifiedBy>TEODOR TURCANU (100346)</cp:lastModifiedBy>
  <cp:revision>6</cp:revision>
  <cp:lastPrinted>2022-03-18T15:08:00Z</cp:lastPrinted>
  <dcterms:created xsi:type="dcterms:W3CDTF">2023-09-29T11:10:00Z</dcterms:created>
  <dcterms:modified xsi:type="dcterms:W3CDTF">2024-02-20T08:50:00Z</dcterms:modified>
</cp:coreProperties>
</file>